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4D" w:rsidRPr="00EC4828" w:rsidRDefault="007A034D" w:rsidP="007A034D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32"/>
          <w:szCs w:val="27"/>
        </w:rPr>
      </w:pPr>
      <w:r w:rsidRPr="00EC4828">
        <w:rPr>
          <w:rFonts w:ascii="Arial Black" w:eastAsia="Calibri" w:hAnsi="Arial Black" w:cs="Times New Roman"/>
          <w:b/>
          <w:bCs/>
          <w:sz w:val="36"/>
          <w:szCs w:val="28"/>
        </w:rPr>
        <w:t>OGŁOSZENIE O ZAMÓWIENIU</w:t>
      </w:r>
      <w:r w:rsidRPr="00EC4828">
        <w:rPr>
          <w:rFonts w:ascii="Arial Black" w:eastAsia="Calibri" w:hAnsi="Arial Black" w:cs="Times New Roman"/>
          <w:b/>
          <w:bCs/>
          <w:sz w:val="32"/>
          <w:szCs w:val="27"/>
        </w:rPr>
        <w:t xml:space="preserve"> </w:t>
      </w:r>
    </w:p>
    <w:p w:rsidR="007A034D" w:rsidRDefault="007A034D" w:rsidP="007A034D">
      <w:pPr>
        <w:spacing w:after="80"/>
        <w:jc w:val="center"/>
        <w:rPr>
          <w:b/>
          <w:bCs/>
          <w:sz w:val="28"/>
          <w:szCs w:val="27"/>
        </w:rPr>
      </w:pPr>
      <w:r w:rsidRPr="00EC4828">
        <w:rPr>
          <w:rFonts w:ascii="Calibri" w:eastAsia="Calibri" w:hAnsi="Calibri" w:cs="Times New Roman"/>
          <w:b/>
          <w:bCs/>
          <w:sz w:val="28"/>
          <w:szCs w:val="27"/>
        </w:rPr>
        <w:t>-</w:t>
      </w:r>
      <w:r w:rsidRPr="00EC4828">
        <w:rPr>
          <w:rStyle w:val="apple-converted-space"/>
          <w:rFonts w:ascii="Calibri" w:eastAsia="Calibri" w:hAnsi="Calibri" w:cs="Times New Roman"/>
          <w:b/>
          <w:bCs/>
          <w:sz w:val="28"/>
          <w:szCs w:val="27"/>
        </w:rPr>
        <w:t> </w:t>
      </w:r>
      <w:r>
        <w:rPr>
          <w:b/>
          <w:bCs/>
          <w:sz w:val="28"/>
          <w:szCs w:val="27"/>
        </w:rPr>
        <w:t>ROBOTY BUDOWLANE</w:t>
      </w:r>
    </w:p>
    <w:p w:rsidR="001F1E1E" w:rsidRPr="001F1E1E" w:rsidRDefault="001F1E1E" w:rsidP="00A5686D">
      <w:pPr>
        <w:autoSpaceDE w:val="0"/>
        <w:autoSpaceDN w:val="0"/>
        <w:adjustRightInd w:val="0"/>
        <w:spacing w:after="120"/>
        <w:jc w:val="center"/>
        <w:rPr>
          <w:rFonts w:eastAsia="Arial"/>
          <w:b/>
          <w:bCs/>
          <w:sz w:val="40"/>
          <w:szCs w:val="32"/>
        </w:rPr>
      </w:pPr>
      <w:r w:rsidRPr="001F1E1E">
        <w:rPr>
          <w:rFonts w:cs="Arial"/>
          <w:b/>
          <w:sz w:val="40"/>
          <w:szCs w:val="32"/>
        </w:rPr>
        <w:t>„B</w:t>
      </w:r>
      <w:r w:rsidRPr="001F1E1E">
        <w:rPr>
          <w:rFonts w:ascii="Times New Roman" w:hAnsi="Times New Roman"/>
          <w:b/>
          <w:sz w:val="40"/>
          <w:szCs w:val="34"/>
        </w:rPr>
        <w:t>udowa świetlicy w Giedajtach – etap I</w:t>
      </w:r>
      <w:r w:rsidRPr="001F1E1E">
        <w:rPr>
          <w:b/>
          <w:sz w:val="40"/>
          <w:szCs w:val="32"/>
        </w:rPr>
        <w:t>”</w:t>
      </w:r>
    </w:p>
    <w:p w:rsidR="007A034D" w:rsidRPr="001F1E1E" w:rsidRDefault="007A034D" w:rsidP="007A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5686D">
        <w:rPr>
          <w:rFonts w:ascii="Arial" w:eastAsia="Calibri" w:hAnsi="Arial" w:cs="Arial"/>
          <w:b/>
          <w:sz w:val="28"/>
          <w:szCs w:val="28"/>
        </w:rPr>
        <w:t>Ogłoszenie w BZP:</w:t>
      </w:r>
      <w:r w:rsidRPr="00A5686D">
        <w:rPr>
          <w:rFonts w:ascii="Arial" w:eastAsia="Calibri" w:hAnsi="Arial" w:cs="Arial"/>
          <w:b/>
          <w:sz w:val="24"/>
          <w:szCs w:val="28"/>
        </w:rPr>
        <w:t xml:space="preserve"> </w:t>
      </w:r>
      <w:r w:rsidRPr="00A5686D">
        <w:rPr>
          <w:rFonts w:ascii="Arial Black" w:eastAsia="Calibri" w:hAnsi="Arial Black" w:cs="Arial"/>
          <w:b/>
          <w:sz w:val="28"/>
          <w:szCs w:val="28"/>
        </w:rPr>
        <w:t>Nr</w:t>
      </w:r>
      <w:r w:rsidRPr="00A5686D">
        <w:rPr>
          <w:rFonts w:ascii="Arial Black" w:eastAsia="Calibri" w:hAnsi="Arial Black" w:cs="Arial"/>
          <w:b/>
          <w:sz w:val="24"/>
          <w:szCs w:val="28"/>
        </w:rPr>
        <w:t xml:space="preserve"> </w:t>
      </w:r>
      <w:r w:rsidR="00A5686D" w:rsidRPr="00A5686D">
        <w:rPr>
          <w:rFonts w:ascii="Arial Black" w:hAnsi="Arial Black" w:cs="Arial"/>
          <w:b/>
          <w:sz w:val="28"/>
          <w:szCs w:val="28"/>
        </w:rPr>
        <w:t>597708-N-2020</w:t>
      </w:r>
      <w:r w:rsidR="00A5686D">
        <w:t xml:space="preserve"> </w:t>
      </w:r>
      <w:r w:rsidRPr="001F1E1E">
        <w:rPr>
          <w:rFonts w:ascii="Arial Black" w:eastAsia="Times New Roman" w:hAnsi="Arial Black" w:cs="Arial"/>
          <w:b/>
          <w:color w:val="FF0000"/>
          <w:sz w:val="28"/>
          <w:szCs w:val="28"/>
          <w:lang w:eastAsia="pl-PL"/>
        </w:rPr>
        <w:t xml:space="preserve"> </w:t>
      </w:r>
      <w:r w:rsidRPr="001F1E1E">
        <w:rPr>
          <w:rFonts w:ascii="Arial Black" w:eastAsia="Times New Roman" w:hAnsi="Arial Black" w:cs="Arial"/>
          <w:b/>
          <w:sz w:val="28"/>
          <w:szCs w:val="28"/>
          <w:lang w:eastAsia="pl-PL"/>
        </w:rPr>
        <w:t>z dnia 2020-</w:t>
      </w:r>
      <w:r w:rsidR="001F1E1E" w:rsidRPr="001F1E1E">
        <w:rPr>
          <w:rFonts w:ascii="Arial Black" w:eastAsia="Times New Roman" w:hAnsi="Arial Black" w:cs="Arial"/>
          <w:b/>
          <w:sz w:val="28"/>
          <w:szCs w:val="28"/>
          <w:lang w:eastAsia="pl-PL"/>
        </w:rPr>
        <w:t>1</w:t>
      </w:r>
      <w:r w:rsidRPr="001F1E1E">
        <w:rPr>
          <w:rFonts w:ascii="Arial Black" w:eastAsia="Times New Roman" w:hAnsi="Arial Black" w:cs="Arial"/>
          <w:b/>
          <w:sz w:val="28"/>
          <w:szCs w:val="28"/>
          <w:lang w:eastAsia="pl-PL"/>
        </w:rPr>
        <w:t>0-1</w:t>
      </w:r>
      <w:r w:rsidR="001F1E1E" w:rsidRPr="001F1E1E">
        <w:rPr>
          <w:rFonts w:ascii="Arial Black" w:eastAsia="Times New Roman" w:hAnsi="Arial Black" w:cs="Arial"/>
          <w:b/>
          <w:sz w:val="28"/>
          <w:szCs w:val="28"/>
          <w:lang w:eastAsia="pl-PL"/>
        </w:rPr>
        <w:t>5</w:t>
      </w:r>
      <w:r w:rsidRPr="001F1E1E">
        <w:rPr>
          <w:rFonts w:ascii="Arial Black" w:eastAsia="Times New Roman" w:hAnsi="Arial Black" w:cs="Arial"/>
          <w:b/>
          <w:sz w:val="28"/>
          <w:szCs w:val="28"/>
          <w:lang w:eastAsia="pl-PL"/>
        </w:rPr>
        <w:t xml:space="preserve"> r.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A034D" w:rsidRPr="001F1E1E" w:rsidRDefault="007A034D" w:rsidP="007A03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034D" w:rsidRPr="001F1E1E" w:rsidRDefault="007A034D" w:rsidP="007A034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034D" w:rsidRPr="001F1E1E" w:rsidRDefault="007A034D" w:rsidP="007A034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E1E"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F1E1E" w:rsidRPr="001F1E1E" w:rsidRDefault="001F1E1E" w:rsidP="001F1E1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F1E1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</w:p>
    <w:p w:rsidR="007A034D" w:rsidRPr="001F1E1E" w:rsidRDefault="007A034D" w:rsidP="007A03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SEKCJA I: ZAMAWIAJĄCY</w:t>
      </w:r>
      <w:r w:rsidRPr="001F1E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Informacje na temat podmiotu któremu zamawiający powierzył/powierzyli prowadzenie </w:t>
      </w:r>
      <w:r w:rsidRPr="001F1E1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postępowania:</w:t>
      </w:r>
      <w:r w:rsidRPr="001F1E1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12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Informacje dodatkowe: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A034D" w:rsidRPr="001F1E1E" w:rsidRDefault="007A034D" w:rsidP="007A034D">
      <w:pPr>
        <w:spacing w:after="20" w:line="240" w:lineRule="auto"/>
        <w:ind w:left="312"/>
        <w:rPr>
          <w:rFonts w:ascii="Arial" w:eastAsia="Calibri" w:hAnsi="Arial" w:cs="Arial"/>
          <w:b/>
          <w:sz w:val="24"/>
        </w:rPr>
      </w:pPr>
      <w:r w:rsidRPr="001F1E1E">
        <w:rPr>
          <w:rFonts w:ascii="Arial" w:eastAsia="Calibri" w:hAnsi="Arial" w:cs="Arial"/>
          <w:b/>
          <w:sz w:val="24"/>
        </w:rPr>
        <w:t xml:space="preserve">GMINA JONKOWO, </w:t>
      </w:r>
    </w:p>
    <w:p w:rsidR="007A034D" w:rsidRPr="001F1E1E" w:rsidRDefault="007A034D" w:rsidP="007A034D">
      <w:pPr>
        <w:spacing w:after="20" w:line="240" w:lineRule="auto"/>
        <w:ind w:left="312"/>
        <w:rPr>
          <w:rFonts w:ascii="Arial" w:eastAsia="Calibri" w:hAnsi="Arial" w:cs="Arial"/>
          <w:sz w:val="24"/>
        </w:rPr>
      </w:pPr>
      <w:r w:rsidRPr="001F1E1E">
        <w:rPr>
          <w:rFonts w:ascii="Arial" w:eastAsia="Calibri" w:hAnsi="Arial" w:cs="Arial"/>
          <w:sz w:val="24"/>
        </w:rPr>
        <w:t>krajowy numer identyfikacyjny</w:t>
      </w:r>
      <w:r w:rsidRPr="001F1E1E">
        <w:rPr>
          <w:rStyle w:val="apple-converted-space"/>
          <w:rFonts w:ascii="Arial" w:eastAsia="Calibri" w:hAnsi="Arial" w:cs="Arial"/>
          <w:sz w:val="24"/>
        </w:rPr>
        <w:t> </w:t>
      </w:r>
      <w:r w:rsidRPr="001F1E1E">
        <w:rPr>
          <w:rFonts w:ascii="Arial" w:eastAsia="Calibri" w:hAnsi="Arial" w:cs="Arial"/>
          <w:sz w:val="24"/>
        </w:rPr>
        <w:t xml:space="preserve">51074316600000, </w:t>
      </w:r>
    </w:p>
    <w:p w:rsidR="007A034D" w:rsidRPr="001F1E1E" w:rsidRDefault="007A034D" w:rsidP="007A034D">
      <w:pPr>
        <w:spacing w:after="20" w:line="240" w:lineRule="auto"/>
        <w:ind w:left="312"/>
        <w:rPr>
          <w:rFonts w:ascii="Arial" w:eastAsia="Calibri" w:hAnsi="Arial" w:cs="Arial"/>
          <w:sz w:val="24"/>
        </w:rPr>
      </w:pPr>
      <w:r w:rsidRPr="001F1E1E">
        <w:rPr>
          <w:rFonts w:ascii="Arial" w:eastAsia="Calibri" w:hAnsi="Arial" w:cs="Arial"/>
          <w:sz w:val="24"/>
        </w:rPr>
        <w:t>ul. Klonowa </w:t>
      </w:r>
      <w:r w:rsidRPr="001F1E1E">
        <w:rPr>
          <w:rStyle w:val="apple-converted-space"/>
          <w:rFonts w:ascii="Arial" w:eastAsia="Calibri" w:hAnsi="Arial" w:cs="Arial"/>
          <w:sz w:val="24"/>
        </w:rPr>
        <w:t> </w:t>
      </w:r>
      <w:r w:rsidRPr="001F1E1E">
        <w:rPr>
          <w:rFonts w:ascii="Arial" w:eastAsia="Calibri" w:hAnsi="Arial" w:cs="Arial"/>
          <w:sz w:val="24"/>
        </w:rPr>
        <w:t>2</w:t>
      </w:r>
      <w:r w:rsidRPr="001F1E1E">
        <w:rPr>
          <w:rStyle w:val="apple-converted-space"/>
          <w:rFonts w:ascii="Arial" w:eastAsia="Calibri" w:hAnsi="Arial" w:cs="Arial"/>
          <w:sz w:val="24"/>
        </w:rPr>
        <w:t> </w:t>
      </w:r>
      <w:r w:rsidRPr="001F1E1E">
        <w:rPr>
          <w:rFonts w:ascii="Arial" w:eastAsia="Calibri" w:hAnsi="Arial" w:cs="Arial"/>
          <w:sz w:val="24"/>
        </w:rPr>
        <w:t>,</w:t>
      </w:r>
      <w:r w:rsidRPr="001F1E1E">
        <w:rPr>
          <w:rStyle w:val="apple-converted-space"/>
          <w:rFonts w:ascii="Arial" w:eastAsia="Calibri" w:hAnsi="Arial" w:cs="Arial"/>
          <w:sz w:val="24"/>
        </w:rPr>
        <w:t> </w:t>
      </w:r>
      <w:r w:rsidRPr="001F1E1E">
        <w:rPr>
          <w:rFonts w:ascii="Arial" w:eastAsia="Calibri" w:hAnsi="Arial" w:cs="Arial"/>
          <w:sz w:val="24"/>
        </w:rPr>
        <w:t>11-042 </w:t>
      </w:r>
      <w:r w:rsidRPr="001F1E1E">
        <w:rPr>
          <w:rStyle w:val="apple-converted-space"/>
          <w:rFonts w:ascii="Arial" w:eastAsia="Calibri" w:hAnsi="Arial" w:cs="Arial"/>
          <w:sz w:val="24"/>
        </w:rPr>
        <w:t> </w:t>
      </w:r>
      <w:r w:rsidRPr="001F1E1E">
        <w:rPr>
          <w:rFonts w:ascii="Arial" w:eastAsia="Calibri" w:hAnsi="Arial" w:cs="Arial"/>
          <w:sz w:val="24"/>
        </w:rPr>
        <w:t xml:space="preserve">Jonkowo, </w:t>
      </w:r>
    </w:p>
    <w:p w:rsidR="007A034D" w:rsidRPr="001F1E1E" w:rsidRDefault="007A034D" w:rsidP="007A034D">
      <w:pPr>
        <w:spacing w:after="60" w:line="240" w:lineRule="auto"/>
        <w:ind w:left="312"/>
        <w:rPr>
          <w:rFonts w:ascii="Arial" w:eastAsia="Calibri" w:hAnsi="Arial" w:cs="Arial"/>
          <w:sz w:val="24"/>
        </w:rPr>
      </w:pPr>
      <w:r w:rsidRPr="001F1E1E">
        <w:rPr>
          <w:rFonts w:ascii="Arial" w:eastAsia="Calibri" w:hAnsi="Arial" w:cs="Arial"/>
          <w:sz w:val="24"/>
        </w:rPr>
        <w:t>woj.</w:t>
      </w:r>
      <w:r w:rsidRPr="001F1E1E">
        <w:rPr>
          <w:rStyle w:val="apple-converted-space"/>
          <w:rFonts w:ascii="Arial" w:eastAsia="Calibri" w:hAnsi="Arial" w:cs="Arial"/>
          <w:sz w:val="24"/>
        </w:rPr>
        <w:t> </w:t>
      </w:r>
      <w:r w:rsidRPr="001F1E1E">
        <w:rPr>
          <w:rFonts w:ascii="Arial" w:eastAsia="Calibri" w:hAnsi="Arial" w:cs="Arial"/>
          <w:sz w:val="24"/>
        </w:rPr>
        <w:t>warmińsko-mazurskie, państwo</w:t>
      </w:r>
      <w:r w:rsidRPr="001F1E1E">
        <w:rPr>
          <w:rStyle w:val="apple-converted-space"/>
          <w:rFonts w:ascii="Arial" w:eastAsia="Calibri" w:hAnsi="Arial" w:cs="Arial"/>
          <w:sz w:val="24"/>
        </w:rPr>
        <w:t> </w:t>
      </w:r>
      <w:r w:rsidRPr="001F1E1E">
        <w:rPr>
          <w:rFonts w:ascii="Arial" w:eastAsia="Calibri" w:hAnsi="Arial" w:cs="Arial"/>
          <w:sz w:val="24"/>
        </w:rPr>
        <w:t xml:space="preserve">Polska, </w:t>
      </w:r>
    </w:p>
    <w:p w:rsidR="007A034D" w:rsidRPr="001F1E1E" w:rsidRDefault="007A034D" w:rsidP="007A034D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4"/>
          <w:szCs w:val="24"/>
          <w:lang w:eastAsia="pl-PL"/>
        </w:rPr>
      </w:pPr>
      <w:r w:rsidRPr="001F1E1E">
        <w:rPr>
          <w:rFonts w:ascii="Calibri" w:eastAsia="Calibri" w:hAnsi="Calibri" w:cs="Times New Roman"/>
          <w:sz w:val="24"/>
          <w:lang w:val="en-US"/>
        </w:rPr>
        <w:t>tel.</w:t>
      </w:r>
      <w:r w:rsidRPr="001F1E1E">
        <w:rPr>
          <w:rStyle w:val="apple-converted-space"/>
          <w:rFonts w:ascii="Calibri" w:eastAsia="Calibri" w:hAnsi="Calibri" w:cs="Times New Roman"/>
          <w:sz w:val="24"/>
          <w:lang w:val="en-US"/>
        </w:rPr>
        <w:t> </w:t>
      </w:r>
      <w:r w:rsidRPr="001F1E1E">
        <w:rPr>
          <w:rFonts w:ascii="Calibri" w:eastAsia="Calibri" w:hAnsi="Calibri" w:cs="Times New Roman"/>
          <w:sz w:val="24"/>
          <w:lang w:val="en-US"/>
        </w:rPr>
        <w:t>0-89 512 92 32, e-mail</w:t>
      </w:r>
      <w:r w:rsidRPr="001F1E1E">
        <w:rPr>
          <w:rStyle w:val="apple-converted-space"/>
          <w:rFonts w:ascii="Calibri" w:eastAsia="Calibri" w:hAnsi="Calibri" w:cs="Times New Roman"/>
          <w:sz w:val="24"/>
          <w:lang w:val="en-US"/>
        </w:rPr>
        <w:t> </w:t>
      </w:r>
      <w:r w:rsidRPr="001F1E1E">
        <w:rPr>
          <w:rFonts w:ascii="Calibri" w:eastAsia="Calibri" w:hAnsi="Calibri" w:cs="Times New Roman"/>
          <w:sz w:val="24"/>
          <w:lang w:val="en-US"/>
        </w:rPr>
        <w:t xml:space="preserve">sekretariat@jonkowo.pl, </w:t>
      </w:r>
      <w:proofErr w:type="spellStart"/>
      <w:r w:rsidRPr="001F1E1E">
        <w:rPr>
          <w:rFonts w:ascii="Calibri" w:eastAsia="Calibri" w:hAnsi="Calibri" w:cs="Times New Roman"/>
          <w:strike/>
          <w:sz w:val="24"/>
          <w:lang w:val="en-US"/>
        </w:rPr>
        <w:t>faks</w:t>
      </w:r>
      <w:proofErr w:type="spellEnd"/>
      <w:r w:rsidRPr="001F1E1E">
        <w:rPr>
          <w:rStyle w:val="apple-converted-space"/>
          <w:rFonts w:ascii="Calibri" w:eastAsia="Calibri" w:hAnsi="Calibri" w:cs="Times New Roman"/>
          <w:strike/>
          <w:sz w:val="24"/>
          <w:lang w:val="en-US"/>
        </w:rPr>
        <w:t> </w:t>
      </w:r>
      <w:r w:rsidRPr="001F1E1E">
        <w:rPr>
          <w:rFonts w:ascii="Calibri" w:eastAsia="Calibri" w:hAnsi="Calibri" w:cs="Times New Roman"/>
          <w:strike/>
          <w:sz w:val="24"/>
          <w:lang w:val="en-US"/>
        </w:rPr>
        <w:t>0-89 512 92 37</w:t>
      </w:r>
      <w:r w:rsidRPr="001F1E1E">
        <w:rPr>
          <w:rFonts w:ascii="Calibri" w:eastAsia="Calibri" w:hAnsi="Calibri" w:cs="Times New Roman"/>
          <w:sz w:val="24"/>
          <w:lang w:val="en-US"/>
        </w:rPr>
        <w:t xml:space="preserve">, </w:t>
      </w:r>
      <w:r w:rsidRPr="001F1E1E">
        <w:rPr>
          <w:rFonts w:ascii="Calibri" w:eastAsia="Calibri" w:hAnsi="Calibri" w:cs="Times New Roman"/>
          <w:strike/>
          <w:sz w:val="24"/>
          <w:lang w:val="en-US"/>
        </w:rPr>
        <w:t>512 92 32</w:t>
      </w:r>
      <w:r w:rsidRPr="001F1E1E">
        <w:rPr>
          <w:rFonts w:ascii="Calibri" w:eastAsia="Calibri" w:hAnsi="Calibri" w:cs="Times New Roman"/>
          <w:sz w:val="24"/>
          <w:lang w:val="en-US"/>
        </w:rPr>
        <w:t>.</w:t>
      </w:r>
      <w:r w:rsidRPr="001F1E1E">
        <w:rPr>
          <w:rStyle w:val="apple-converted-space"/>
          <w:rFonts w:ascii="Calibri" w:eastAsia="Calibri" w:hAnsi="Calibri" w:cs="Times New Roman"/>
          <w:sz w:val="24"/>
          <w:lang w:val="en-US"/>
        </w:rPr>
        <w:t> </w:t>
      </w:r>
      <w:r w:rsidRPr="001F1E1E">
        <w:rPr>
          <w:rFonts w:ascii="Calibri" w:eastAsia="Calibri" w:hAnsi="Calibri" w:cs="Times New Roman"/>
          <w:sz w:val="24"/>
          <w:lang w:val="en-US"/>
        </w:rPr>
        <w:br/>
      </w:r>
      <w:r w:rsidRPr="001F1E1E">
        <w:rPr>
          <w:rFonts w:ascii="Calibri" w:eastAsia="Calibri" w:hAnsi="Calibri" w:cs="Times New Roman"/>
          <w:sz w:val="24"/>
        </w:rPr>
        <w:t>Adres strony internetowej (URL):</w:t>
      </w:r>
      <w:r w:rsidRPr="001F1E1E">
        <w:rPr>
          <w:rStyle w:val="apple-converted-space"/>
          <w:rFonts w:ascii="Calibri" w:eastAsia="Calibri" w:hAnsi="Calibri" w:cs="Times New Roman"/>
          <w:sz w:val="24"/>
        </w:rPr>
        <w:t> </w:t>
      </w:r>
      <w:r w:rsidRPr="001F1E1E">
        <w:rPr>
          <w:rFonts w:ascii="Arial" w:eastAsia="Calibri" w:hAnsi="Arial" w:cs="Arial"/>
          <w:sz w:val="24"/>
          <w:u w:val="single"/>
        </w:rPr>
        <w:t>http://www.</w:t>
      </w:r>
      <w:r w:rsidR="001F1E1E" w:rsidRPr="001F1E1E">
        <w:rPr>
          <w:rFonts w:ascii="Arial" w:eastAsia="Calibri" w:hAnsi="Arial" w:cs="Arial"/>
          <w:sz w:val="24"/>
          <w:u w:val="single"/>
        </w:rPr>
        <w:t xml:space="preserve"> </w:t>
      </w:r>
      <w:r w:rsidRPr="001F1E1E">
        <w:rPr>
          <w:rFonts w:ascii="Arial" w:eastAsia="Calibri" w:hAnsi="Arial" w:cs="Arial"/>
          <w:sz w:val="24"/>
          <w:u w:val="single"/>
        </w:rPr>
        <w:t>jonkowo.pl</w:t>
      </w:r>
      <w:r w:rsidRPr="001F1E1E">
        <w:rPr>
          <w:rStyle w:val="apple-converted-space"/>
          <w:rFonts w:ascii="Arial" w:eastAsia="Calibri" w:hAnsi="Arial" w:cs="Arial"/>
          <w:b/>
          <w:sz w:val="24"/>
        </w:rPr>
        <w:t> </w:t>
      </w:r>
      <w:r w:rsidRPr="001F1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:rsidR="007A034D" w:rsidRPr="001F1E1E" w:rsidRDefault="007A034D" w:rsidP="007A034D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profilu nabywcy: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A034D" w:rsidRPr="00A5686D" w:rsidRDefault="007A034D" w:rsidP="007A034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12"/>
          <w:szCs w:val="16"/>
          <w:lang w:eastAsia="pl-PL"/>
        </w:rPr>
      </w:pPr>
      <w:r w:rsidRPr="00A5686D">
        <w:rPr>
          <w:rFonts w:ascii="Times New Roman" w:eastAsia="Times New Roman" w:hAnsi="Times New Roman" w:cs="Times New Roman"/>
          <w:color w:val="FF0000"/>
          <w:sz w:val="12"/>
          <w:szCs w:val="16"/>
          <w:lang w:eastAsia="pl-PL"/>
        </w:rPr>
        <w:t xml:space="preserve"> </w:t>
      </w:r>
    </w:p>
    <w:p w:rsidR="007A034D" w:rsidRPr="00A5686D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   </w:t>
      </w:r>
      <w:r w:rsidRPr="001F1E1E">
        <w:rPr>
          <w:rFonts w:ascii="Arial" w:eastAsia="Times New Roman" w:hAnsi="Arial" w:cs="Arial"/>
          <w:sz w:val="24"/>
          <w:szCs w:val="24"/>
          <w:lang w:eastAsia="pl-PL"/>
        </w:rPr>
        <w:t>Administracja samorządowa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F1E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034D" w:rsidRPr="00A5686D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34D" w:rsidRPr="001F1E1E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7A034D" w:rsidRPr="001F1E1E" w:rsidRDefault="007A034D" w:rsidP="007A03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Tak</w:t>
      </w:r>
    </w:p>
    <w:p w:rsidR="007A034D" w:rsidRPr="001F1E1E" w:rsidRDefault="007A034D" w:rsidP="007A034D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Arial" w:eastAsia="Times New Roman" w:hAnsi="Arial" w:cs="Arial"/>
          <w:sz w:val="24"/>
          <w:szCs w:val="24"/>
          <w:lang w:eastAsia="pl-PL"/>
        </w:rPr>
        <w:t xml:space="preserve">http://bip.jonkowo.pl/ </w:t>
      </w:r>
    </w:p>
    <w:p w:rsidR="007A034D" w:rsidRPr="001F1E1E" w:rsidRDefault="007A034D" w:rsidP="007A03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</w:t>
      </w:r>
    </w:p>
    <w:p w:rsidR="007A034D" w:rsidRPr="001F1E1E" w:rsidRDefault="007A034D" w:rsidP="007A03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Inny sposób: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12"/>
          <w:szCs w:val="16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postępowaniu w inny sposób: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Tak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sposób:</w:t>
      </w:r>
    </w:p>
    <w:p w:rsidR="007A034D" w:rsidRPr="00A5686D" w:rsidRDefault="007A034D" w:rsidP="007A03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686D">
        <w:rPr>
          <w:rFonts w:ascii="Arial" w:eastAsia="Times New Roman" w:hAnsi="Arial" w:cs="Arial"/>
          <w:b/>
          <w:sz w:val="24"/>
          <w:szCs w:val="24"/>
          <w:lang w:eastAsia="pl-PL"/>
        </w:rPr>
        <w:t>za pośrednictwem operatora pocztowego w rozumieniu ustawy z dnia 23 listopada 2012 r. - Prawo pocztowe (</w:t>
      </w:r>
      <w:proofErr w:type="spellStart"/>
      <w:r w:rsidRPr="00A5686D">
        <w:rPr>
          <w:rFonts w:ascii="Arial" w:eastAsia="Times New Roman" w:hAnsi="Arial" w:cs="Arial"/>
          <w:b/>
          <w:sz w:val="24"/>
          <w:szCs w:val="24"/>
          <w:lang w:eastAsia="pl-PL"/>
        </w:rPr>
        <w:t>T.j</w:t>
      </w:r>
      <w:proofErr w:type="spellEnd"/>
      <w:r w:rsidRPr="00A568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Dz. U. z 2020 r. poz. 1041), osobiście lub za pośrednictwem posłańca </w:t>
      </w:r>
    </w:p>
    <w:p w:rsidR="007A034D" w:rsidRPr="001F1E1E" w:rsidRDefault="007A034D" w:rsidP="007A034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86D">
        <w:rPr>
          <w:rFonts w:ascii="Arial" w:eastAsia="Times New Roman" w:hAnsi="Arial" w:cs="Arial"/>
          <w:b/>
          <w:sz w:val="24"/>
          <w:szCs w:val="24"/>
          <w:lang w:eastAsia="pl-PL"/>
        </w:rPr>
        <w:t>Gmina Jonkowo ul. Klonowa 2 11-042 Jonkowo, lub złożyć w Biurze Podawczym Urzędu Gminy Jonkowo ul. Klonowa 2 11-042 Jonkowo</w:t>
      </w:r>
      <w:r w:rsidRPr="001F1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Nieograniczony, pełny, bezpośredni i bezpłatny dostęp do tych narzędzi można uzyskać pod adresem: (URL)</w:t>
      </w:r>
    </w:p>
    <w:p w:rsidR="001F1E1E" w:rsidRPr="001F1E1E" w:rsidRDefault="001F1E1E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SEKCJA II: PRZEDMIOT ZAMÓWIENIA </w:t>
      </w:r>
    </w:p>
    <w:p w:rsidR="007A034D" w:rsidRPr="001F1E1E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A034D" w:rsidRPr="001F1E1E" w:rsidRDefault="001F1E1E" w:rsidP="00A5686D">
      <w:pPr>
        <w:autoSpaceDE w:val="0"/>
        <w:autoSpaceDN w:val="0"/>
        <w:adjustRightInd w:val="0"/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1F1E1E">
        <w:rPr>
          <w:rFonts w:ascii="Arial" w:hAnsi="Arial" w:cs="Arial"/>
          <w:b/>
          <w:sz w:val="24"/>
          <w:szCs w:val="24"/>
        </w:rPr>
        <w:t>„Budowa świetlicy w Giedajtach – etap I”</w:t>
      </w:r>
      <w:r w:rsidR="007A034D"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5686D" w:rsidRPr="00A5686D" w:rsidRDefault="00A5686D" w:rsidP="00A5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</w:pPr>
    </w:p>
    <w:p w:rsidR="007A034D" w:rsidRPr="001F1E1E" w:rsidRDefault="007A034D" w:rsidP="007A034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GK.271.</w:t>
      </w:r>
      <w:r w:rsidR="001F1E1E"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.2020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Roboty budowlane</w:t>
      </w:r>
    </w:p>
    <w:p w:rsidR="007A034D" w:rsidRPr="001F1E1E" w:rsidRDefault="007A034D" w:rsidP="007A03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7A034D" w:rsidRPr="001F1E1E" w:rsidRDefault="007A034D" w:rsidP="008E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podzielone jest na części: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8E1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Oferty lub wnioski o dopuszczenie do udziału w postępowaniu można składać w odniesieniu do:</w:t>
      </w:r>
    </w:p>
    <w:p w:rsidR="007A034D" w:rsidRPr="001F1E1E" w:rsidRDefault="007A034D" w:rsidP="007A03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Zamawiający zastrzega sobie prawo do udzielenia łącznie następujących części lub grup części: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Maksymalna liczba części zamówienia, na które może zostać udzielone zamówienie jednemu wykonawcy:</w:t>
      </w:r>
    </w:p>
    <w:p w:rsidR="007A034D" w:rsidRPr="00A5686D" w:rsidRDefault="007A034D" w:rsidP="00A5686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A568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F1E1E" w:rsidRPr="001F1E1E" w:rsidRDefault="001F1E1E" w:rsidP="001F1E1E">
      <w:pPr>
        <w:pStyle w:val="Domylnie"/>
        <w:numPr>
          <w:ilvl w:val="0"/>
          <w:numId w:val="1"/>
        </w:numPr>
        <w:tabs>
          <w:tab w:val="clear" w:pos="426"/>
          <w:tab w:val="num" w:pos="0"/>
        </w:tabs>
        <w:spacing w:after="40" w:line="228" w:lineRule="auto"/>
        <w:ind w:left="425" w:hanging="425"/>
        <w:jc w:val="both"/>
        <w:rPr>
          <w:szCs w:val="24"/>
        </w:rPr>
      </w:pPr>
      <w:r w:rsidRPr="001F1E1E">
        <w:rPr>
          <w:rFonts w:cs="Arial"/>
          <w:szCs w:val="24"/>
        </w:rPr>
        <w:t>Przedmiotem zamówienia jest</w:t>
      </w:r>
      <w:r w:rsidRPr="001F1E1E">
        <w:rPr>
          <w:szCs w:val="24"/>
        </w:rPr>
        <w:t xml:space="preserve"> I etap budowy budynku świetlicy we wsi Giedajty obejmujący budowę fundamentów świetlicy.</w:t>
      </w:r>
    </w:p>
    <w:p w:rsidR="001F1E1E" w:rsidRPr="001F1E1E" w:rsidRDefault="001F1E1E" w:rsidP="001F1E1E">
      <w:pPr>
        <w:pStyle w:val="Domylnie"/>
        <w:numPr>
          <w:ilvl w:val="0"/>
          <w:numId w:val="1"/>
        </w:numPr>
        <w:tabs>
          <w:tab w:val="clear" w:pos="426"/>
          <w:tab w:val="num" w:pos="0"/>
        </w:tabs>
        <w:spacing w:after="40" w:line="228" w:lineRule="auto"/>
        <w:ind w:left="425" w:hanging="425"/>
        <w:jc w:val="both"/>
        <w:rPr>
          <w:rFonts w:eastAsia="Arial Unicode MS" w:cs="Arial"/>
          <w:szCs w:val="24"/>
        </w:rPr>
      </w:pPr>
      <w:r w:rsidRPr="001F1E1E">
        <w:rPr>
          <w:rFonts w:cs="Arial"/>
          <w:szCs w:val="24"/>
        </w:rPr>
        <w:t>Miejsce realizacji zamówienia: miejscowość Giedajty, w gminie Jonkowo, pow. olsztyński, woj. warmińsko-mazurskie,</w:t>
      </w:r>
      <w:r w:rsidRPr="001F1E1E">
        <w:rPr>
          <w:szCs w:val="24"/>
        </w:rPr>
        <w:t xml:space="preserve"> na działkach o nr </w:t>
      </w:r>
      <w:proofErr w:type="spellStart"/>
      <w:r w:rsidRPr="001F1E1E">
        <w:rPr>
          <w:szCs w:val="24"/>
        </w:rPr>
        <w:t>ewid</w:t>
      </w:r>
      <w:proofErr w:type="spellEnd"/>
      <w:r w:rsidRPr="001F1E1E">
        <w:rPr>
          <w:szCs w:val="24"/>
        </w:rPr>
        <w:t>. nr 38/23 obręb Giedajty</w:t>
      </w:r>
      <w:r w:rsidRPr="001F1E1E">
        <w:rPr>
          <w:rFonts w:cs="Arial"/>
          <w:szCs w:val="24"/>
        </w:rPr>
        <w:t xml:space="preserve">. </w:t>
      </w:r>
    </w:p>
    <w:p w:rsidR="001F1E1E" w:rsidRPr="001F1E1E" w:rsidRDefault="001F1E1E" w:rsidP="00A5686D">
      <w:pPr>
        <w:pStyle w:val="Domylnie"/>
        <w:numPr>
          <w:ilvl w:val="0"/>
          <w:numId w:val="1"/>
        </w:numPr>
        <w:tabs>
          <w:tab w:val="clear" w:pos="426"/>
          <w:tab w:val="num" w:pos="0"/>
        </w:tabs>
        <w:spacing w:line="228" w:lineRule="auto"/>
        <w:ind w:left="425" w:hanging="426"/>
        <w:jc w:val="both"/>
        <w:rPr>
          <w:rFonts w:eastAsia="Arial Unicode MS" w:cs="Arial"/>
          <w:b/>
          <w:szCs w:val="24"/>
        </w:rPr>
      </w:pPr>
      <w:r w:rsidRPr="001F1E1E">
        <w:rPr>
          <w:b/>
          <w:szCs w:val="24"/>
        </w:rPr>
        <w:t>Ogólna charakterystyka obiektu</w:t>
      </w:r>
      <w:r w:rsidRPr="001F1E1E">
        <w:rPr>
          <w:szCs w:val="24"/>
        </w:rPr>
        <w:t>:</w:t>
      </w:r>
    </w:p>
    <w:p w:rsidR="001F1E1E" w:rsidRPr="001F1E1E" w:rsidRDefault="001F1E1E" w:rsidP="00A5686D">
      <w:pPr>
        <w:pStyle w:val="Style1"/>
        <w:tabs>
          <w:tab w:val="left" w:pos="540"/>
        </w:tabs>
        <w:adjustRightInd/>
        <w:spacing w:line="228" w:lineRule="auto"/>
        <w:ind w:left="181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    Dane ogólne:</w:t>
      </w:r>
    </w:p>
    <w:p w:rsidR="001F1E1E" w:rsidRPr="001F1E1E" w:rsidRDefault="001F1E1E" w:rsidP="001F1E1E">
      <w:pPr>
        <w:pStyle w:val="Style1"/>
        <w:numPr>
          <w:ilvl w:val="1"/>
          <w:numId w:val="1"/>
        </w:numPr>
        <w:tabs>
          <w:tab w:val="clear" w:pos="1556"/>
          <w:tab w:val="left" w:pos="-1980"/>
          <w:tab w:val="left" w:pos="3780"/>
        </w:tabs>
        <w:adjustRightInd/>
        <w:spacing w:line="228" w:lineRule="auto"/>
        <w:ind w:left="851" w:right="-108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1F1E1E">
        <w:rPr>
          <w:rFonts w:ascii="Arial" w:hAnsi="Arial" w:cs="Arial"/>
          <w:spacing w:val="-2"/>
          <w:sz w:val="24"/>
          <w:szCs w:val="24"/>
        </w:rPr>
        <w:t>powierzchnia zabudowy</w:t>
      </w:r>
      <w:r w:rsidRPr="001F1E1E">
        <w:rPr>
          <w:rFonts w:ascii="Arial" w:hAnsi="Arial" w:cs="Arial"/>
          <w:spacing w:val="-2"/>
          <w:sz w:val="24"/>
          <w:szCs w:val="24"/>
        </w:rPr>
        <w:tab/>
        <w:t xml:space="preserve">- </w:t>
      </w:r>
      <w:r w:rsidRPr="001F1E1E">
        <w:rPr>
          <w:rFonts w:ascii="Arial" w:hAnsi="Arial" w:cs="Arial"/>
          <w:spacing w:val="-2"/>
          <w:sz w:val="24"/>
          <w:szCs w:val="24"/>
        </w:rPr>
        <w:tab/>
        <w:t>167,56 m</w:t>
      </w:r>
      <w:r w:rsidRPr="001F1E1E">
        <w:rPr>
          <w:rFonts w:ascii="Arial" w:hAnsi="Arial" w:cs="Arial"/>
          <w:spacing w:val="-2"/>
          <w:sz w:val="24"/>
          <w:szCs w:val="24"/>
          <w:vertAlign w:val="superscript"/>
        </w:rPr>
        <w:t>2</w:t>
      </w:r>
      <w:r w:rsidRPr="001F1E1E">
        <w:rPr>
          <w:rFonts w:ascii="Arial" w:hAnsi="Arial" w:cs="Arial"/>
          <w:spacing w:val="-2"/>
          <w:sz w:val="24"/>
          <w:szCs w:val="24"/>
        </w:rPr>
        <w:t>,</w:t>
      </w:r>
    </w:p>
    <w:p w:rsidR="001F1E1E" w:rsidRPr="001F1E1E" w:rsidRDefault="001F1E1E" w:rsidP="001F1E1E">
      <w:pPr>
        <w:pStyle w:val="Style1"/>
        <w:numPr>
          <w:ilvl w:val="1"/>
          <w:numId w:val="1"/>
        </w:numPr>
        <w:tabs>
          <w:tab w:val="clear" w:pos="1556"/>
          <w:tab w:val="left" w:pos="-1980"/>
          <w:tab w:val="left" w:pos="3780"/>
        </w:tabs>
        <w:adjustRightInd/>
        <w:spacing w:line="228" w:lineRule="auto"/>
        <w:ind w:left="851" w:right="-108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powierzchnia użytkowa</w:t>
      </w:r>
      <w:r w:rsidRPr="001F1E1E">
        <w:rPr>
          <w:rFonts w:ascii="Arial" w:hAnsi="Arial" w:cs="Arial"/>
          <w:sz w:val="24"/>
          <w:szCs w:val="24"/>
        </w:rPr>
        <w:tab/>
        <w:t>-</w:t>
      </w:r>
      <w:r w:rsidRPr="001F1E1E">
        <w:rPr>
          <w:rFonts w:ascii="Arial" w:hAnsi="Arial" w:cs="Arial"/>
          <w:sz w:val="24"/>
          <w:szCs w:val="24"/>
        </w:rPr>
        <w:tab/>
        <w:t>135,87 m</w:t>
      </w:r>
      <w:r w:rsidRPr="001F1E1E">
        <w:rPr>
          <w:rFonts w:ascii="Arial" w:hAnsi="Arial" w:cs="Arial"/>
          <w:sz w:val="24"/>
          <w:szCs w:val="24"/>
          <w:vertAlign w:val="superscript"/>
        </w:rPr>
        <w:t>2</w:t>
      </w:r>
      <w:r w:rsidRPr="001F1E1E">
        <w:rPr>
          <w:rFonts w:ascii="Arial" w:hAnsi="Arial" w:cs="Arial"/>
          <w:sz w:val="24"/>
          <w:szCs w:val="24"/>
        </w:rPr>
        <w:t xml:space="preserve">, </w:t>
      </w:r>
    </w:p>
    <w:p w:rsidR="001F1E1E" w:rsidRPr="001F1E1E" w:rsidRDefault="001F1E1E" w:rsidP="001F1E1E">
      <w:pPr>
        <w:pStyle w:val="Style1"/>
        <w:numPr>
          <w:ilvl w:val="1"/>
          <w:numId w:val="1"/>
        </w:numPr>
        <w:tabs>
          <w:tab w:val="clear" w:pos="1556"/>
          <w:tab w:val="left" w:pos="-1980"/>
          <w:tab w:val="left" w:pos="3780"/>
        </w:tabs>
        <w:adjustRightInd/>
        <w:spacing w:after="40" w:line="228" w:lineRule="auto"/>
        <w:ind w:left="850" w:right="-108" w:hanging="425"/>
        <w:jc w:val="both"/>
        <w:rPr>
          <w:rFonts w:ascii="Arial" w:hAnsi="Arial" w:cs="Arial"/>
          <w:spacing w:val="-2"/>
          <w:sz w:val="24"/>
          <w:szCs w:val="24"/>
        </w:rPr>
      </w:pPr>
      <w:r w:rsidRPr="001F1E1E">
        <w:rPr>
          <w:rFonts w:ascii="Arial" w:hAnsi="Arial" w:cs="Arial"/>
          <w:spacing w:val="-6"/>
          <w:sz w:val="24"/>
          <w:szCs w:val="24"/>
        </w:rPr>
        <w:t>kubatura</w:t>
      </w:r>
      <w:r w:rsidRPr="001F1E1E">
        <w:rPr>
          <w:rFonts w:ascii="Arial" w:hAnsi="Arial" w:cs="Arial"/>
          <w:spacing w:val="-6"/>
          <w:sz w:val="24"/>
          <w:szCs w:val="24"/>
        </w:rPr>
        <w:tab/>
        <w:t>-</w:t>
      </w:r>
      <w:r w:rsidRPr="001F1E1E">
        <w:rPr>
          <w:rFonts w:ascii="Arial" w:hAnsi="Arial" w:cs="Arial"/>
          <w:spacing w:val="-6"/>
          <w:sz w:val="24"/>
          <w:szCs w:val="24"/>
        </w:rPr>
        <w:tab/>
      </w:r>
      <w:r w:rsidRPr="001F1E1E">
        <w:rPr>
          <w:rFonts w:ascii="Arial" w:hAnsi="Arial" w:cs="Arial"/>
          <w:sz w:val="24"/>
          <w:szCs w:val="24"/>
        </w:rPr>
        <w:t>913,50 m</w:t>
      </w:r>
      <w:r w:rsidRPr="001F1E1E">
        <w:rPr>
          <w:rFonts w:ascii="Arial" w:hAnsi="Arial" w:cs="Arial"/>
          <w:sz w:val="24"/>
          <w:szCs w:val="24"/>
          <w:vertAlign w:val="superscript"/>
        </w:rPr>
        <w:t>3</w:t>
      </w:r>
      <w:r w:rsidRPr="001F1E1E">
        <w:rPr>
          <w:rFonts w:ascii="Arial" w:hAnsi="Arial" w:cs="Arial"/>
          <w:sz w:val="24"/>
          <w:szCs w:val="24"/>
        </w:rPr>
        <w:t>.</w:t>
      </w:r>
    </w:p>
    <w:p w:rsidR="001F1E1E" w:rsidRPr="001F1E1E" w:rsidRDefault="001F1E1E" w:rsidP="001F1E1E">
      <w:pPr>
        <w:pStyle w:val="Domylnie"/>
        <w:numPr>
          <w:ilvl w:val="0"/>
          <w:numId w:val="1"/>
        </w:numPr>
        <w:tabs>
          <w:tab w:val="clear" w:pos="426"/>
          <w:tab w:val="num" w:pos="0"/>
        </w:tabs>
        <w:spacing w:line="228" w:lineRule="auto"/>
        <w:ind w:left="425" w:hanging="425"/>
        <w:jc w:val="both"/>
        <w:rPr>
          <w:rFonts w:cs="Arial"/>
          <w:szCs w:val="24"/>
        </w:rPr>
      </w:pPr>
      <w:r w:rsidRPr="001F1E1E">
        <w:rPr>
          <w:rFonts w:cs="Arial"/>
          <w:szCs w:val="24"/>
        </w:rPr>
        <w:t xml:space="preserve">Zakres zamówienia obejmuje:  </w:t>
      </w:r>
    </w:p>
    <w:p w:rsidR="001F1E1E" w:rsidRPr="001F1E1E" w:rsidRDefault="001F1E1E" w:rsidP="001F1E1E">
      <w:pPr>
        <w:numPr>
          <w:ilvl w:val="1"/>
          <w:numId w:val="1"/>
        </w:numPr>
        <w:tabs>
          <w:tab w:val="clear" w:pos="1556"/>
        </w:tabs>
        <w:spacing w:after="20" w:line="228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wykonanie robót przygotowawczych w postaci urządzenia i zabezpieczenia terenu robót.</w:t>
      </w:r>
    </w:p>
    <w:p w:rsidR="001F1E1E" w:rsidRPr="001F1E1E" w:rsidRDefault="001F1E1E" w:rsidP="001F1E1E">
      <w:pPr>
        <w:numPr>
          <w:ilvl w:val="1"/>
          <w:numId w:val="1"/>
        </w:numPr>
        <w:tabs>
          <w:tab w:val="clear" w:pos="1556"/>
        </w:tabs>
        <w:spacing w:after="20" w:line="228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wykonanie robót ziemnych oraz budowa fundamentów świetlicy, </w:t>
      </w:r>
    </w:p>
    <w:p w:rsidR="001F1E1E" w:rsidRPr="001F1E1E" w:rsidRDefault="001F1E1E" w:rsidP="001F1E1E">
      <w:pPr>
        <w:numPr>
          <w:ilvl w:val="1"/>
          <w:numId w:val="1"/>
        </w:numPr>
        <w:tabs>
          <w:tab w:val="clear" w:pos="1556"/>
        </w:tabs>
        <w:spacing w:after="20" w:line="228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pełna obsługa geodezyjna robót w trakcie realizacji prac wraz z wpisem geodety do dziennika budowy potwierdzającym zgodność wykonania fundamentów z planem zagospodarowania oraz sporządzenie geodezyjnej inwentaryzacji powykonawczej.</w:t>
      </w:r>
    </w:p>
    <w:p w:rsidR="001F1E1E" w:rsidRPr="001F1E1E" w:rsidRDefault="001F1E1E" w:rsidP="001F1E1E">
      <w:pPr>
        <w:numPr>
          <w:ilvl w:val="1"/>
          <w:numId w:val="1"/>
        </w:numPr>
        <w:tabs>
          <w:tab w:val="clear" w:pos="1556"/>
        </w:tabs>
        <w:spacing w:after="20" w:line="228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po zakończeniu robót demontaż obiektów tymczasowych oraz uporządkowanie terenu.</w:t>
      </w:r>
    </w:p>
    <w:p w:rsidR="001F1E1E" w:rsidRPr="004E6737" w:rsidRDefault="001F1E1E" w:rsidP="001F1E1E">
      <w:pPr>
        <w:pStyle w:val="Akapitzlist"/>
        <w:spacing w:after="120" w:line="216" w:lineRule="auto"/>
        <w:ind w:left="425"/>
        <w:rPr>
          <w:rFonts w:cs="Arial"/>
          <w:sz w:val="24"/>
          <w:szCs w:val="24"/>
        </w:rPr>
      </w:pPr>
      <w:r w:rsidRPr="004E6737">
        <w:rPr>
          <w:rFonts w:cs="Arial"/>
          <w:sz w:val="24"/>
          <w:szCs w:val="24"/>
        </w:rPr>
        <w:t>[</w:t>
      </w:r>
      <w:r w:rsidRPr="004E6737">
        <w:rPr>
          <w:rFonts w:cs="Arial"/>
          <w:i/>
          <w:sz w:val="24"/>
          <w:szCs w:val="24"/>
        </w:rPr>
        <w:t>Zamówienie nie obejmuje pełnego zakresu robót wynikających z opisu składających się na SIWZ</w:t>
      </w:r>
      <w:r w:rsidRPr="004E6737">
        <w:rPr>
          <w:i/>
          <w:sz w:val="24"/>
          <w:szCs w:val="24"/>
        </w:rPr>
        <w:t xml:space="preserve"> </w:t>
      </w:r>
      <w:r w:rsidRPr="004E6737">
        <w:rPr>
          <w:rFonts w:cs="Arial"/>
          <w:i/>
          <w:sz w:val="24"/>
          <w:szCs w:val="24"/>
        </w:rPr>
        <w:t>projektu budowlanego i specyfikacji technicznej - ogranicza się wyłącznie do wykonania robót ziemnych oraz budowy fundamentów.</w:t>
      </w:r>
      <w:r w:rsidRPr="004E6737">
        <w:rPr>
          <w:rFonts w:cs="Arial"/>
          <w:sz w:val="24"/>
          <w:szCs w:val="24"/>
        </w:rPr>
        <w:t>]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="001F1E1E" w:rsidRPr="001F1E1E">
        <w:rPr>
          <w:rFonts w:ascii="Arial" w:hAnsi="Arial" w:cs="Arial"/>
          <w:sz w:val="24"/>
        </w:rPr>
        <w:t xml:space="preserve">45215000-7 </w:t>
      </w:r>
      <w:r w:rsidRPr="001F1E1E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F1E1E">
        <w:rPr>
          <w:rFonts w:ascii="Arial" w:eastAsia="Times New Roman" w:hAnsi="Arial" w:cs="Arial"/>
          <w:sz w:val="24"/>
          <w:szCs w:val="24"/>
          <w:lang w:eastAsia="pl-PL"/>
        </w:rPr>
        <w:t xml:space="preserve">Kod CPV </w:t>
      </w:r>
      <w:r w:rsidR="001F1E1E" w:rsidRPr="001F1E1E">
        <w:rPr>
          <w:rFonts w:ascii="Arial" w:hAnsi="Arial" w:cs="Arial"/>
          <w:sz w:val="24"/>
          <w:szCs w:val="24"/>
        </w:rPr>
        <w:t>45111200-0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1F1E1E" w:rsidRPr="001F1E1E">
        <w:rPr>
          <w:rFonts w:ascii="Arial" w:hAnsi="Arial" w:cs="Arial"/>
          <w:sz w:val="24"/>
          <w:szCs w:val="24"/>
        </w:rPr>
        <w:t>45262210-6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1F1E1E" w:rsidRPr="001F1E1E">
        <w:rPr>
          <w:rFonts w:ascii="Arial" w:hAnsi="Arial" w:cs="Arial"/>
          <w:sz w:val="24"/>
          <w:szCs w:val="24"/>
        </w:rPr>
        <w:t>45262310-7</w:t>
      </w:r>
      <w:r w:rsidRPr="001F1E1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E1E00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F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6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8E1E00"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Wartość bez VAT:                    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>Waluta: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Pzp: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</w:t>
      </w:r>
      <w:proofErr w:type="spellStart"/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Pzp:</w:t>
      </w:r>
      <w:r w:rsidR="008E1E00"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miesiącach:  </w:t>
      </w:r>
      <w:r w:rsidRPr="001F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E1E"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34D" w:rsidRPr="00A5686D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F1E1E" w:rsidRPr="001F1E1E" w:rsidRDefault="001F1E1E" w:rsidP="001F1E1E">
      <w:pPr>
        <w:numPr>
          <w:ilvl w:val="0"/>
          <w:numId w:val="8"/>
        </w:numPr>
        <w:spacing w:after="4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b/>
          <w:sz w:val="24"/>
          <w:szCs w:val="24"/>
        </w:rPr>
        <w:t>Maksymalny termin wykonania zamówienia – 30 dni od dnia zawarcia umowy.</w:t>
      </w:r>
    </w:p>
    <w:p w:rsidR="001F1E1E" w:rsidRPr="001F1E1E" w:rsidRDefault="001F1E1E" w:rsidP="00A5686D">
      <w:pPr>
        <w:numPr>
          <w:ilvl w:val="0"/>
          <w:numId w:val="8"/>
        </w:numPr>
        <w:spacing w:after="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  <w:shd w:val="clear" w:color="auto" w:fill="FFFFFF"/>
        </w:rPr>
        <w:t>Informacje dodatkowe:</w:t>
      </w:r>
      <w:r w:rsidRPr="001F1E1E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</w:p>
    <w:p w:rsidR="001F1E1E" w:rsidRPr="001F1E1E" w:rsidRDefault="001F1E1E" w:rsidP="001F1E1E">
      <w:pPr>
        <w:numPr>
          <w:ilvl w:val="4"/>
          <w:numId w:val="9"/>
        </w:numPr>
        <w:tabs>
          <w:tab w:val="clear" w:pos="4197"/>
          <w:tab w:val="num" w:pos="567"/>
        </w:tabs>
        <w:spacing w:after="40" w:line="228" w:lineRule="auto"/>
        <w:ind w:left="568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F1E1E">
        <w:rPr>
          <w:rFonts w:ascii="Arial" w:hAnsi="Arial" w:cs="Arial"/>
          <w:sz w:val="24"/>
          <w:szCs w:val="24"/>
          <w:shd w:val="clear" w:color="auto" w:fill="FFFFFF"/>
        </w:rPr>
        <w:t>Termin realizacji zamówienia stanowi jedno z kryteriów oceny ofert pn.</w:t>
      </w:r>
      <w:r w:rsidRPr="001F1E1E">
        <w:rPr>
          <w:rFonts w:ascii="Arial" w:hAnsi="Arial" w:cs="Arial"/>
          <w:sz w:val="24"/>
          <w:szCs w:val="24"/>
        </w:rPr>
        <w:t xml:space="preserve"> „</w:t>
      </w:r>
      <w:r w:rsidRPr="001F1E1E">
        <w:rPr>
          <w:rFonts w:ascii="Arial" w:hAnsi="Arial" w:cs="Arial"/>
          <w:b/>
          <w:sz w:val="24"/>
          <w:szCs w:val="24"/>
        </w:rPr>
        <w:t>termin wykonania zamówienia</w:t>
      </w:r>
      <w:r w:rsidRPr="001F1E1E">
        <w:rPr>
          <w:rFonts w:ascii="Arial" w:hAnsi="Arial" w:cs="Arial"/>
          <w:sz w:val="24"/>
          <w:szCs w:val="24"/>
        </w:rPr>
        <w:t>”</w:t>
      </w:r>
      <w:r w:rsidRPr="001F1E1E">
        <w:rPr>
          <w:rFonts w:ascii="Arial" w:hAnsi="Arial" w:cs="Arial"/>
          <w:sz w:val="24"/>
          <w:szCs w:val="24"/>
          <w:shd w:val="clear" w:color="auto" w:fill="FFFFFF"/>
        </w:rPr>
        <w:t>. O</w:t>
      </w:r>
      <w:r w:rsidRPr="001F1E1E">
        <w:rPr>
          <w:rFonts w:ascii="Arial" w:hAnsi="Arial" w:cs="Arial"/>
          <w:sz w:val="24"/>
          <w:szCs w:val="24"/>
        </w:rPr>
        <w:t xml:space="preserve">cena ofert w tym kryterium dokonana zostanie na podstawie zaoferowanego przez Wykonawcę, wyrażonego w dniach, czasu </w:t>
      </w:r>
      <w:r w:rsidRPr="001F1E1E">
        <w:rPr>
          <w:rFonts w:ascii="Arial" w:hAnsi="Arial" w:cs="Arial"/>
          <w:sz w:val="24"/>
          <w:szCs w:val="24"/>
        </w:rPr>
        <w:lastRenderedPageBreak/>
        <w:t>realizacji zamówienia. N</w:t>
      </w:r>
      <w:r w:rsidRPr="001F1E1E">
        <w:rPr>
          <w:rFonts w:ascii="Arial" w:hAnsi="Arial" w:cs="Arial"/>
          <w:sz w:val="24"/>
          <w:szCs w:val="24"/>
          <w:shd w:val="clear" w:color="auto" w:fill="FFFFFF"/>
        </w:rPr>
        <w:t xml:space="preserve">ajdłuższy termin wykonania zamówienia </w:t>
      </w:r>
      <w:r w:rsidRPr="001F1E1E">
        <w:rPr>
          <w:rFonts w:ascii="Arial" w:hAnsi="Arial" w:cs="Arial"/>
          <w:sz w:val="24"/>
          <w:szCs w:val="24"/>
        </w:rPr>
        <w:t>jaki może zaoferować Wykonawca wynosi</w:t>
      </w:r>
      <w:r w:rsidRPr="001F1E1E">
        <w:rPr>
          <w:rFonts w:ascii="Arial" w:hAnsi="Arial" w:cs="Arial"/>
          <w:sz w:val="24"/>
          <w:szCs w:val="24"/>
          <w:shd w:val="clear" w:color="auto" w:fill="FFFFFF"/>
        </w:rPr>
        <w:t xml:space="preserve"> 30 dni</w:t>
      </w:r>
      <w:r w:rsidRPr="001F1E1E">
        <w:rPr>
          <w:rFonts w:ascii="Arial" w:hAnsi="Arial" w:cs="Arial"/>
          <w:sz w:val="24"/>
          <w:szCs w:val="24"/>
        </w:rPr>
        <w:t xml:space="preserve">. Zamawiający określa minimalny punktowany termin wykonania zamówienia wynoszący </w:t>
      </w:r>
      <w:r w:rsidRPr="001F1E1E">
        <w:rPr>
          <w:rFonts w:ascii="Arial" w:hAnsi="Arial" w:cs="Arial"/>
          <w:sz w:val="24"/>
          <w:szCs w:val="24"/>
          <w:u w:val="single"/>
        </w:rPr>
        <w:t>14 dni</w:t>
      </w:r>
      <w:r w:rsidRPr="001F1E1E">
        <w:rPr>
          <w:rFonts w:ascii="Arial" w:hAnsi="Arial" w:cs="Arial"/>
          <w:sz w:val="24"/>
          <w:szCs w:val="24"/>
        </w:rPr>
        <w:t xml:space="preserve">. W przypadku ofert wskazujących termin wykonania zamówienia krótszy niż minimalny, do wzoru oceny oferty w tym kryterium zostanie podstawiona wartość 14 dni; </w:t>
      </w:r>
      <w:r w:rsidRPr="001F1E1E">
        <w:rPr>
          <w:rFonts w:ascii="Arial" w:hAnsi="Arial" w:cs="Arial"/>
          <w:sz w:val="24"/>
          <w:szCs w:val="24"/>
          <w:u w:val="single"/>
        </w:rPr>
        <w:t>Ofertę Wykonawcy, który zaproponuje termin wykonania zamówienia dłuższy niż</w:t>
      </w:r>
      <w:r w:rsidRPr="001F1E1E">
        <w:rPr>
          <w:rFonts w:ascii="Arial" w:hAnsi="Arial" w:cs="Arial"/>
          <w:sz w:val="24"/>
          <w:szCs w:val="24"/>
        </w:rPr>
        <w:t xml:space="preserve"> </w:t>
      </w:r>
      <w:r w:rsidRPr="001F1E1E">
        <w:rPr>
          <w:rFonts w:ascii="Arial" w:hAnsi="Arial" w:cs="Arial"/>
          <w:sz w:val="24"/>
          <w:szCs w:val="24"/>
          <w:u w:val="single"/>
        </w:rPr>
        <w:t xml:space="preserve">30 dni albo określi termin datą </w:t>
      </w:r>
      <w:r w:rsidRPr="001F1E1E">
        <w:rPr>
          <w:rFonts w:ascii="Arial" w:hAnsi="Arial" w:cs="Arial"/>
          <w:iCs/>
          <w:sz w:val="24"/>
          <w:szCs w:val="24"/>
          <w:u w:val="single"/>
        </w:rPr>
        <w:t xml:space="preserve">(co spowoduje brak możliwości obliczenia punktacji </w:t>
      </w:r>
      <w:r w:rsidRPr="001F1E1E">
        <w:rPr>
          <w:rFonts w:ascii="Arial" w:hAnsi="Arial" w:cs="Arial"/>
          <w:sz w:val="24"/>
          <w:szCs w:val="24"/>
          <w:u w:val="single"/>
        </w:rPr>
        <w:t xml:space="preserve">w </w:t>
      </w:r>
      <w:r w:rsidRPr="001F1E1E">
        <w:rPr>
          <w:rFonts w:ascii="Arial" w:hAnsi="Arial" w:cs="Arial"/>
          <w:iCs/>
          <w:sz w:val="24"/>
          <w:szCs w:val="24"/>
          <w:u w:val="single"/>
        </w:rPr>
        <w:t xml:space="preserve">kryterium „termin wykonania zamówienia") </w:t>
      </w:r>
      <w:r w:rsidRPr="001F1E1E">
        <w:rPr>
          <w:rFonts w:ascii="Arial" w:hAnsi="Arial" w:cs="Arial"/>
          <w:sz w:val="24"/>
          <w:szCs w:val="24"/>
          <w:u w:val="single"/>
        </w:rPr>
        <w:t xml:space="preserve">Zamawiający uzna za nieodpowiadającą  treści SIWZ i podlegającą odrzuceniu na podstawie art. 89 ust. 1 </w:t>
      </w:r>
      <w:proofErr w:type="spellStart"/>
      <w:r w:rsidRPr="001F1E1E">
        <w:rPr>
          <w:rFonts w:ascii="Arial" w:hAnsi="Arial" w:cs="Arial"/>
          <w:sz w:val="24"/>
          <w:szCs w:val="24"/>
          <w:u w:val="single"/>
        </w:rPr>
        <w:t>pkt</w:t>
      </w:r>
      <w:proofErr w:type="spellEnd"/>
      <w:r w:rsidRPr="001F1E1E">
        <w:rPr>
          <w:rFonts w:ascii="Arial" w:hAnsi="Arial" w:cs="Arial"/>
          <w:sz w:val="24"/>
          <w:szCs w:val="24"/>
          <w:u w:val="single"/>
        </w:rPr>
        <w:t xml:space="preserve"> 2 ustawy Pzp.</w:t>
      </w:r>
      <w:r w:rsidRPr="001F1E1E">
        <w:rPr>
          <w:rFonts w:ascii="Arial" w:hAnsi="Arial" w:cs="Arial"/>
          <w:sz w:val="24"/>
          <w:szCs w:val="24"/>
        </w:rPr>
        <w:t xml:space="preserve">  Jeżeli natomiast Wykonawca określi w ofercie termin realizacji całości zamówienia w miesiącach lub tygodniach Zamawiający dokona przeliczenia zaoferowanego terminu na dni przyjmując odpowiednio, że miesiąc to 30 dni kalendarzowych lub tydzień to 7 dni kalendarzowych.</w:t>
      </w:r>
    </w:p>
    <w:p w:rsidR="001F1E1E" w:rsidRPr="001F1E1E" w:rsidRDefault="001F1E1E" w:rsidP="001F1E1E">
      <w:pPr>
        <w:numPr>
          <w:ilvl w:val="4"/>
          <w:numId w:val="9"/>
        </w:numPr>
        <w:tabs>
          <w:tab w:val="clear" w:pos="4197"/>
          <w:tab w:val="num" w:pos="567"/>
        </w:tabs>
        <w:spacing w:after="0" w:line="228" w:lineRule="auto"/>
        <w:ind w:left="568" w:hanging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F1E1E">
        <w:rPr>
          <w:rFonts w:ascii="Arial" w:hAnsi="Arial" w:cs="Arial"/>
          <w:sz w:val="24"/>
          <w:szCs w:val="24"/>
        </w:rPr>
        <w:t xml:space="preserve">Za dzień wykonania zamówienia uznaje się dzień przekazania Zamawiającemu zawiadomienia o zakończeniu robót wraz z dziennikiem budowy, wymaganymi prawem oświadczeniami Kierownika Budowy, geodezyjną inwentaryzacją powykonawcza, atestami na zastosowane i wbudowane materiały, sprawdzeń i badań. </w:t>
      </w:r>
    </w:p>
    <w:p w:rsidR="007A034D" w:rsidRPr="001F1E1E" w:rsidRDefault="007A034D" w:rsidP="008E1E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III.1.1) Kompetencje lub uprawnienia do prowadzenia określonej działalności zawodowej, o ile wynika to z odrębnych przepisów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Określenie warunków: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Informacje dodatkowe </w:t>
      </w: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br/>
        <w:t xml:space="preserve">III.1.2) Sytuacja finansowa lub ekonomiczna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Określenie warunków: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Informacje dodatkowe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7A034D" w:rsidRPr="001F1E1E" w:rsidRDefault="007A034D" w:rsidP="001F1E1E">
      <w:pPr>
        <w:suppressAutoHyphens/>
        <w:spacing w:after="40"/>
        <w:jc w:val="both"/>
        <w:rPr>
          <w:rFonts w:cs="Arial"/>
          <w:b/>
          <w:bCs/>
          <w:i/>
          <w:sz w:val="28"/>
          <w:szCs w:val="24"/>
          <w:shd w:val="clear" w:color="auto" w:fill="FFFFFF"/>
        </w:rPr>
      </w:pPr>
      <w:r w:rsidRPr="001F1E1E">
        <w:rPr>
          <w:rFonts w:ascii="Times New Roman" w:hAnsi="Times New Roman"/>
          <w:b/>
          <w:bCs/>
          <w:i/>
          <w:sz w:val="28"/>
          <w:szCs w:val="24"/>
          <w:u w:val="dotted"/>
          <w:shd w:val="clear" w:color="auto" w:fill="FFFFFF"/>
        </w:rPr>
        <w:t>Wymagane doświadczenie zawodowe Wykonawcy:</w:t>
      </w:r>
    </w:p>
    <w:p w:rsidR="001F1E1E" w:rsidRPr="0051043F" w:rsidRDefault="001F1E1E" w:rsidP="001F1E1E">
      <w:pPr>
        <w:pStyle w:val="Tekstkomentarza3"/>
        <w:spacing w:after="60"/>
        <w:jc w:val="both"/>
        <w:rPr>
          <w:rFonts w:ascii="Arial" w:hAnsi="Arial" w:cs="Arial"/>
          <w:sz w:val="24"/>
          <w:shd w:val="clear" w:color="auto" w:fill="FFFFFF"/>
          <w:lang w:val="pl-PL"/>
        </w:rPr>
      </w:pPr>
      <w:r w:rsidRPr="00837A97">
        <w:rPr>
          <w:rFonts w:ascii="Arial" w:hAnsi="Arial" w:cs="Arial"/>
          <w:sz w:val="24"/>
          <w:shd w:val="clear" w:color="auto" w:fill="FFFFFF"/>
          <w:lang w:val="pl-PL"/>
        </w:rPr>
        <w:t>O udzielenie zamówienia mogą ubiegać się wykonawcy, którzy nie wcześniej niż w okresie ostatnich 5 lat przed upływem terminu składania ofert, a jeżeli okres prowadzenia działalności jest krótszy - w tym okresie, wykonali należycie, zgodnie z przepisami prawa budowlanego i prawidłowo ukończyli</w:t>
      </w:r>
      <w:r w:rsidRPr="00837A97">
        <w:rPr>
          <w:rFonts w:cs="Arial"/>
          <w:sz w:val="24"/>
        </w:rPr>
        <w:t xml:space="preserve"> </w:t>
      </w:r>
      <w:r w:rsidRPr="00837A97">
        <w:rPr>
          <w:rFonts w:ascii="Arial" w:hAnsi="Arial" w:cs="Arial"/>
          <w:sz w:val="24"/>
        </w:rPr>
        <w:t xml:space="preserve">co </w:t>
      </w:r>
      <w:proofErr w:type="spellStart"/>
      <w:r w:rsidRPr="00837A97">
        <w:rPr>
          <w:rFonts w:ascii="Arial" w:hAnsi="Arial" w:cs="Arial"/>
          <w:sz w:val="24"/>
        </w:rPr>
        <w:t>najmniej</w:t>
      </w:r>
      <w:proofErr w:type="spellEnd"/>
      <w:r w:rsidRPr="00837A97">
        <w:rPr>
          <w:rFonts w:cs="Arial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dwa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zamówienia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, z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których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każde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obejmowało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swoim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zakresem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roboty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budowlane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polegające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co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najmniej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na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wykonaniu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fundamentów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obiektu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budowlanego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o</w:t>
      </w:r>
      <w:r>
        <w:rPr>
          <w:rFonts w:ascii="Arial" w:hAnsi="Arial" w:cs="Arial"/>
          <w:sz w:val="24"/>
          <w:shd w:val="clear" w:color="auto" w:fill="FFFFFF"/>
        </w:rPr>
        <w:t> 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powierzchni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zabudowy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nie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mniejszej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51043F">
        <w:rPr>
          <w:rFonts w:ascii="Arial" w:hAnsi="Arial" w:cs="Arial"/>
          <w:sz w:val="24"/>
          <w:shd w:val="clear" w:color="auto" w:fill="FFFFFF"/>
        </w:rPr>
        <w:t>niż</w:t>
      </w:r>
      <w:proofErr w:type="spellEnd"/>
      <w:r w:rsidRPr="0051043F">
        <w:rPr>
          <w:rFonts w:ascii="Arial" w:hAnsi="Arial" w:cs="Arial"/>
          <w:sz w:val="24"/>
          <w:shd w:val="clear" w:color="auto" w:fill="FFFFFF"/>
        </w:rPr>
        <w:t xml:space="preserve"> 150 m</w:t>
      </w:r>
      <w:r w:rsidRPr="0051043F">
        <w:rPr>
          <w:rFonts w:ascii="Arial" w:hAnsi="Arial" w:cs="Arial"/>
          <w:sz w:val="24"/>
          <w:shd w:val="clear" w:color="auto" w:fill="FFFFFF"/>
          <w:vertAlign w:val="superscript"/>
        </w:rPr>
        <w:t>2</w:t>
      </w:r>
      <w:r w:rsidRPr="0051043F">
        <w:rPr>
          <w:rFonts w:ascii="Arial" w:hAnsi="Arial" w:cs="Arial"/>
          <w:sz w:val="24"/>
          <w:shd w:val="clear" w:color="auto" w:fill="FFFFFF"/>
        </w:rPr>
        <w:t>.</w:t>
      </w:r>
    </w:p>
    <w:p w:rsidR="007A034D" w:rsidRPr="001F1E1E" w:rsidRDefault="001F1E1E" w:rsidP="001F1E1E">
      <w:pPr>
        <w:spacing w:after="40" w:line="228" w:lineRule="auto"/>
        <w:jc w:val="both"/>
        <w:rPr>
          <w:rFonts w:ascii="Arial" w:hAnsi="Arial" w:cs="Arial"/>
          <w:noProof/>
          <w:color w:val="FF0000"/>
          <w:sz w:val="24"/>
          <w:szCs w:val="24"/>
        </w:rPr>
      </w:pPr>
      <w:r w:rsidRPr="0051043F">
        <w:rPr>
          <w:rFonts w:ascii="Arial" w:hAnsi="Arial" w:cs="Arial"/>
          <w:sz w:val="24"/>
        </w:rPr>
        <w:t>W przypadku Wykonawców wspólnie ubiegających się o zamówienie (np. konsorcjum) warunek powinien zostać spełniony w całości przez co najmniej jednego z</w:t>
      </w:r>
      <w:r>
        <w:rPr>
          <w:rFonts w:ascii="Arial" w:hAnsi="Arial" w:cs="Arial"/>
          <w:sz w:val="24"/>
        </w:rPr>
        <w:t> </w:t>
      </w:r>
      <w:r w:rsidRPr="0051043F">
        <w:rPr>
          <w:rFonts w:ascii="Arial" w:hAnsi="Arial" w:cs="Arial"/>
          <w:sz w:val="24"/>
        </w:rPr>
        <w:t>Wykonawców.</w:t>
      </w:r>
      <w:r w:rsidR="007A034D" w:rsidRPr="001F1E1E">
        <w:rPr>
          <w:rFonts w:ascii="Arial" w:hAnsi="Arial" w:cs="Arial"/>
          <w:i/>
          <w:noProof/>
          <w:color w:val="FF0000"/>
          <w:sz w:val="24"/>
          <w:szCs w:val="24"/>
        </w:rPr>
        <w:t xml:space="preserve"> </w:t>
      </w:r>
    </w:p>
    <w:p w:rsidR="008E1E00" w:rsidRPr="001F1E1E" w:rsidRDefault="007A034D" w:rsidP="008E1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wymaga od wykonawców wskazania w ofercie lub we wniosku o</w:t>
      </w:r>
      <w:r w:rsidR="008E1E00" w:rsidRPr="001F1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F1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dopuszczenie do udziału w postępowaniu imion i nazwisk osób wykonujących czynności przy realizacji zamówienia wraz z informacją o kwalifikacjach zawodowych lub doświadczeniu tych osób:</w:t>
      </w:r>
      <w:r w:rsidR="008E1E00" w:rsidRPr="001F1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E1E"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A034D" w:rsidRPr="001F1E1E" w:rsidRDefault="007A034D" w:rsidP="008E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pl-PL"/>
        </w:rPr>
      </w:pPr>
    </w:p>
    <w:p w:rsidR="007A034D" w:rsidRPr="001F1E1E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034D" w:rsidRPr="001F1E1E" w:rsidRDefault="007A034D" w:rsidP="00A5686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A5686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III.2.2) Zamawiający przewiduje wykluczenie wykonawcy na podstawie art. 24 ust. 5 ustawy Pzp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E00"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1E1E"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następujące fakultatywne podstawy wykluczenia: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8"/>
          <w:szCs w:val="24"/>
          <w:lang w:eastAsia="pl-PL"/>
        </w:rPr>
      </w:pPr>
    </w:p>
    <w:p w:rsidR="007A034D" w:rsidRPr="001F1E1E" w:rsidRDefault="007A034D" w:rsidP="00A5686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034D" w:rsidRPr="001F1E1E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Tak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Nie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pl-PL"/>
        </w:rPr>
      </w:pPr>
    </w:p>
    <w:p w:rsidR="007A034D" w:rsidRPr="00A5686D" w:rsidRDefault="007A034D" w:rsidP="00A5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F1E1E" w:rsidRPr="001F1E1E" w:rsidRDefault="001F1E1E" w:rsidP="001F1E1E">
      <w:pPr>
        <w:numPr>
          <w:ilvl w:val="0"/>
          <w:numId w:val="10"/>
        </w:numPr>
        <w:tabs>
          <w:tab w:val="clear" w:pos="600"/>
          <w:tab w:val="num" w:pos="284"/>
        </w:tabs>
        <w:spacing w:after="60" w:line="228" w:lineRule="auto"/>
        <w:ind w:left="284" w:hanging="284"/>
        <w:jc w:val="both"/>
        <w:rPr>
          <w:rFonts w:ascii="Arial" w:hAnsi="Arial" w:cs="Arial"/>
          <w:sz w:val="32"/>
          <w:szCs w:val="24"/>
        </w:rPr>
      </w:pPr>
      <w:r w:rsidRPr="001F1E1E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na wezwanie Zamawiającego:</w:t>
      </w:r>
      <w:r w:rsidRPr="001F1E1E">
        <w:rPr>
          <w:rFonts w:ascii="Arial" w:hAnsi="Arial" w:cs="Arial"/>
          <w:sz w:val="24"/>
          <w:szCs w:val="24"/>
        </w:rPr>
        <w:t xml:space="preserve">  Zamawiający nie wymaga złożenia oświadczeń lub dokumentów w tym zakresie.</w:t>
      </w:r>
    </w:p>
    <w:p w:rsidR="001F1E1E" w:rsidRPr="001F1E1E" w:rsidRDefault="001F1E1E" w:rsidP="001F1E1E">
      <w:pPr>
        <w:pStyle w:val="Akapitzlist1"/>
        <w:tabs>
          <w:tab w:val="left" w:pos="-1980"/>
          <w:tab w:val="num" w:pos="284"/>
        </w:tabs>
        <w:spacing w:line="228" w:lineRule="auto"/>
        <w:ind w:left="284" w:hanging="284"/>
        <w:contextualSpacing w:val="0"/>
        <w:rPr>
          <w:rFonts w:ascii="Arial" w:hAnsi="Arial" w:cs="Arial"/>
          <w:vanish/>
          <w:sz w:val="32"/>
          <w:szCs w:val="24"/>
        </w:rPr>
      </w:pPr>
    </w:p>
    <w:p w:rsidR="001F1E1E" w:rsidRPr="001F1E1E" w:rsidRDefault="001F1E1E" w:rsidP="001F1E1E">
      <w:pPr>
        <w:numPr>
          <w:ilvl w:val="0"/>
          <w:numId w:val="10"/>
        </w:numPr>
        <w:tabs>
          <w:tab w:val="clear" w:pos="600"/>
          <w:tab w:val="num" w:pos="284"/>
        </w:tabs>
        <w:spacing w:after="80" w:line="228" w:lineRule="auto"/>
        <w:ind w:left="284" w:hanging="284"/>
        <w:jc w:val="both"/>
        <w:rPr>
          <w:rFonts w:ascii="Arial" w:hAnsi="Arial" w:cs="Arial"/>
          <w:sz w:val="32"/>
          <w:szCs w:val="24"/>
        </w:rPr>
      </w:pPr>
      <w:r w:rsidRPr="001F1E1E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bez wezwania Zamawiającego:</w:t>
      </w:r>
    </w:p>
    <w:p w:rsidR="001F1E1E" w:rsidRPr="001F1E1E" w:rsidRDefault="001F1E1E" w:rsidP="001F1E1E">
      <w:pPr>
        <w:numPr>
          <w:ilvl w:val="1"/>
          <w:numId w:val="10"/>
        </w:numPr>
        <w:tabs>
          <w:tab w:val="clear" w:pos="1440"/>
          <w:tab w:val="num" w:pos="567"/>
        </w:tabs>
        <w:spacing w:after="0" w:line="22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b/>
          <w:sz w:val="24"/>
          <w:szCs w:val="24"/>
        </w:rPr>
        <w:t>Oświadczenie</w:t>
      </w:r>
      <w:r w:rsidRPr="001F1E1E">
        <w:rPr>
          <w:rFonts w:ascii="Arial" w:hAnsi="Arial" w:cs="Arial"/>
          <w:sz w:val="24"/>
          <w:szCs w:val="24"/>
          <w:shd w:val="clear" w:color="auto" w:fill="FFFFFF"/>
        </w:rPr>
        <w:t xml:space="preserve">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Pr="001F1E1E">
        <w:rPr>
          <w:rFonts w:ascii="Arial" w:hAnsi="Arial" w:cs="Arial"/>
          <w:b/>
          <w:sz w:val="24"/>
          <w:szCs w:val="24"/>
        </w:rPr>
        <w:t xml:space="preserve"> </w:t>
      </w:r>
      <w:r w:rsidRPr="001F1E1E">
        <w:rPr>
          <w:rFonts w:ascii="Arial" w:hAnsi="Arial" w:cs="Arial"/>
          <w:sz w:val="24"/>
          <w:szCs w:val="24"/>
        </w:rPr>
        <w:t xml:space="preserve">o udzielenie zamówienia.  </w:t>
      </w:r>
    </w:p>
    <w:p w:rsidR="001F1E1E" w:rsidRPr="001F1E1E" w:rsidRDefault="001F1E1E" w:rsidP="001F1E1E">
      <w:pPr>
        <w:spacing w:after="40" w:line="228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W przypadku Wykonawców wspólnie ubiegających się o udzielenie zamówienia ww. oświadczenie składa każdy z Wykonawców we własnym imieniu. </w:t>
      </w:r>
    </w:p>
    <w:p w:rsidR="001F1E1E" w:rsidRPr="001F1E1E" w:rsidRDefault="001F1E1E" w:rsidP="001F1E1E">
      <w:pPr>
        <w:spacing w:after="40" w:line="228" w:lineRule="auto"/>
        <w:ind w:left="539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W sytuacji, gdy w postępowaniu wpłynie tylko jedna oferta złożenie ww. oświadczenia nie jest wymagane.</w:t>
      </w:r>
    </w:p>
    <w:p w:rsidR="001F1E1E" w:rsidRPr="001F1E1E" w:rsidRDefault="001F1E1E" w:rsidP="001F1E1E">
      <w:pPr>
        <w:spacing w:line="228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[Oświadczenie</w:t>
      </w:r>
      <w:r w:rsidRPr="001F1E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1E1E">
        <w:rPr>
          <w:rFonts w:ascii="Arial" w:hAnsi="Arial" w:cs="Arial"/>
          <w:sz w:val="24"/>
          <w:szCs w:val="24"/>
        </w:rPr>
        <w:t>złożyć należy</w:t>
      </w:r>
      <w:r w:rsidRPr="001F1E1E">
        <w:rPr>
          <w:rFonts w:ascii="Arial" w:hAnsi="Arial" w:cs="Arial"/>
          <w:b/>
          <w:sz w:val="24"/>
          <w:szCs w:val="24"/>
        </w:rPr>
        <w:t xml:space="preserve"> w terminie 3 dni</w:t>
      </w:r>
      <w:r w:rsidRPr="001F1E1E">
        <w:rPr>
          <w:rFonts w:ascii="Arial" w:hAnsi="Arial" w:cs="Arial"/>
          <w:sz w:val="24"/>
          <w:szCs w:val="24"/>
        </w:rPr>
        <w:t xml:space="preserve"> od zamieszczenia przez Zamawiającego na stronie internetowej http://bip.jonkowo.pl zakładka: zamówienia publiczne informacji dotyczących kwoty, jaką zamierza przeznaczyć na sfinansowanie zamówienia, firm oraz adresów wykonawców, którzy złożyli oferty w terminie, ceny, terminu wykonania zamówienia, warunków płatności zawartych w ofertach].</w:t>
      </w:r>
    </w:p>
    <w:p w:rsidR="007A034D" w:rsidRPr="001F1E1E" w:rsidRDefault="007A034D" w:rsidP="001F1E1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034D" w:rsidRPr="001F1E1E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1F1E1E" w:rsidP="001F1E1E">
      <w:pPr>
        <w:pStyle w:val="Akapitzlist"/>
        <w:spacing w:after="0" w:line="228" w:lineRule="auto"/>
        <w:ind w:left="425"/>
        <w:rPr>
          <w:rFonts w:ascii="Arial" w:eastAsia="Times New Roman" w:hAnsi="Arial" w:cs="Arial"/>
          <w:sz w:val="28"/>
          <w:szCs w:val="24"/>
          <w:lang w:eastAsia="pl-PL"/>
        </w:rPr>
      </w:pPr>
      <w:r w:rsidRPr="001F1E1E">
        <w:rPr>
          <w:rFonts w:ascii="Arial" w:hAnsi="Arial" w:cs="Arial"/>
          <w:sz w:val="24"/>
        </w:rPr>
        <w:t>Zamawiający nie wymaga złożenia oświadczeń lub dokumentów w tym zakresie.</w:t>
      </w:r>
    </w:p>
    <w:p w:rsidR="007A034D" w:rsidRPr="001F1E1E" w:rsidRDefault="007A034D" w:rsidP="007A034D">
      <w:pPr>
        <w:spacing w:after="0" w:line="240" w:lineRule="auto"/>
        <w:rPr>
          <w:rFonts w:ascii="Arial" w:eastAsia="Times New Roman" w:hAnsi="Arial" w:cs="Arial"/>
          <w:color w:val="FF0000"/>
          <w:sz w:val="12"/>
          <w:szCs w:val="24"/>
          <w:lang w:eastAsia="pl-PL"/>
        </w:rPr>
      </w:pP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034D" w:rsidRPr="001F1E1E" w:rsidRDefault="007A034D" w:rsidP="001F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034D" w:rsidRPr="001F1E1E" w:rsidRDefault="007A034D" w:rsidP="007A03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E1E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wymaga złożenia oświadczeń lub dokumentów w tym zakresie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4"/>
          <w:szCs w:val="24"/>
          <w:lang w:eastAsia="pl-PL"/>
        </w:rPr>
      </w:pPr>
    </w:p>
    <w:p w:rsidR="007A034D" w:rsidRPr="00A5686D" w:rsidRDefault="007A034D" w:rsidP="007A034D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5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5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F1E1E" w:rsidRPr="001F1E1E" w:rsidRDefault="001F1E1E" w:rsidP="001F1E1E">
      <w:pPr>
        <w:numPr>
          <w:ilvl w:val="0"/>
          <w:numId w:val="11"/>
        </w:numPr>
        <w:tabs>
          <w:tab w:val="clear" w:pos="2465"/>
          <w:tab w:val="num" w:pos="-1980"/>
          <w:tab w:val="num" w:pos="426"/>
        </w:tabs>
        <w:spacing w:after="40" w:line="22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lastRenderedPageBreak/>
        <w:t>Pełnomocnictwo do podpisania i złożenia oferty - jeżeli upoważnienie nie wynika z dokumentów właściwych dla formy organizacyjnej Wykonawcy (</w:t>
      </w:r>
      <w:proofErr w:type="spellStart"/>
      <w:r w:rsidRPr="001F1E1E">
        <w:rPr>
          <w:rFonts w:ascii="Arial" w:hAnsi="Arial" w:cs="Arial"/>
          <w:i/>
          <w:sz w:val="24"/>
          <w:szCs w:val="24"/>
        </w:rPr>
        <w:t>np</w:t>
      </w:r>
      <w:proofErr w:type="spellEnd"/>
      <w:r w:rsidRPr="001F1E1E">
        <w:rPr>
          <w:rFonts w:ascii="Arial" w:hAnsi="Arial" w:cs="Arial"/>
          <w:i/>
          <w:sz w:val="24"/>
          <w:szCs w:val="24"/>
        </w:rPr>
        <w:t>: rejestr sądowy, wpis do ewidencji działalności gospodarczej</w:t>
      </w:r>
      <w:r w:rsidRPr="001F1E1E">
        <w:rPr>
          <w:rFonts w:ascii="Arial" w:hAnsi="Arial" w:cs="Arial"/>
          <w:sz w:val="24"/>
          <w:szCs w:val="24"/>
        </w:rPr>
        <w:t>).</w:t>
      </w:r>
    </w:p>
    <w:p w:rsidR="001F1E1E" w:rsidRPr="001F1E1E" w:rsidRDefault="001F1E1E" w:rsidP="001F1E1E">
      <w:pPr>
        <w:numPr>
          <w:ilvl w:val="0"/>
          <w:numId w:val="11"/>
        </w:numPr>
        <w:tabs>
          <w:tab w:val="clear" w:pos="2465"/>
          <w:tab w:val="num" w:pos="-1980"/>
          <w:tab w:val="num" w:pos="426"/>
        </w:tabs>
        <w:spacing w:after="40" w:line="228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  <w:shd w:val="clear" w:color="auto" w:fill="FFFFFF"/>
        </w:rPr>
        <w:t>Pełnomocnictwo do reprezentowania Wykonawców, o którym mowa w art. 23 ust. 2 ustawy Pzp - w przypadku gdy Wykonawcy wspólnie ubiegają się o udzielenie zamówienia.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SEKCJA IV: PROCEDURA </w:t>
      </w:r>
    </w:p>
    <w:p w:rsidR="007A034D" w:rsidRPr="001F1E1E" w:rsidRDefault="007A034D" w:rsidP="001F1E1E">
      <w:pPr>
        <w:pStyle w:val="Akapitzlist"/>
        <w:numPr>
          <w:ilvl w:val="0"/>
          <w:numId w:val="2"/>
        </w:numPr>
        <w:spacing w:after="8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  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Przetarg nieograniczony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Tak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Arial" w:eastAsia="Times New Roman" w:hAnsi="Arial" w:cs="Arial"/>
          <w:sz w:val="24"/>
          <w:szCs w:val="24"/>
          <w:lang w:eastAsia="pl-PL"/>
        </w:rPr>
        <w:t xml:space="preserve">Informacja na temat wadium </w:t>
      </w:r>
    </w:p>
    <w:p w:rsidR="001F1E1E" w:rsidRPr="001F1E1E" w:rsidRDefault="001F1E1E" w:rsidP="001F1E1E">
      <w:pPr>
        <w:pStyle w:val="Tekstpodstawowywcity"/>
        <w:widowControl w:val="0"/>
        <w:numPr>
          <w:ilvl w:val="0"/>
          <w:numId w:val="13"/>
        </w:numPr>
        <w:spacing w:after="40" w:line="228" w:lineRule="auto"/>
        <w:ind w:left="357" w:hanging="357"/>
        <w:jc w:val="both"/>
        <w:rPr>
          <w:rFonts w:cs="Arial"/>
          <w:b/>
          <w:sz w:val="24"/>
          <w:szCs w:val="24"/>
        </w:rPr>
      </w:pPr>
      <w:r w:rsidRPr="001F1E1E">
        <w:rPr>
          <w:rFonts w:cs="Arial"/>
          <w:sz w:val="24"/>
          <w:szCs w:val="24"/>
        </w:rPr>
        <w:t xml:space="preserve">Złożona oferta musi być zabezpieczona wadium obejmującym okres związania ofertą o wartości: </w:t>
      </w:r>
      <w:r w:rsidRPr="001F1E1E">
        <w:rPr>
          <w:rFonts w:cs="Arial"/>
          <w:b/>
          <w:sz w:val="24"/>
          <w:szCs w:val="24"/>
        </w:rPr>
        <w:t xml:space="preserve">1 500,00 zł </w:t>
      </w:r>
      <w:r w:rsidRPr="001F1E1E">
        <w:rPr>
          <w:rFonts w:cs="Arial"/>
          <w:sz w:val="24"/>
          <w:szCs w:val="24"/>
        </w:rPr>
        <w:t>(</w:t>
      </w:r>
      <w:r w:rsidRPr="001F1E1E">
        <w:rPr>
          <w:rFonts w:cs="Arial"/>
          <w:i/>
          <w:sz w:val="24"/>
          <w:szCs w:val="24"/>
        </w:rPr>
        <w:t>słownie:</w:t>
      </w:r>
      <w:r w:rsidRPr="001F1E1E">
        <w:rPr>
          <w:rFonts w:cs="Arial"/>
          <w:sz w:val="24"/>
          <w:szCs w:val="24"/>
        </w:rPr>
        <w:t xml:space="preserve"> jeden tysiąc pięćset złotych).</w:t>
      </w:r>
      <w:r w:rsidRPr="001F1E1E">
        <w:rPr>
          <w:rFonts w:cs="Arial"/>
        </w:rPr>
        <w:t xml:space="preserve"> </w:t>
      </w:r>
    </w:p>
    <w:p w:rsidR="001F1E1E" w:rsidRPr="001F1E1E" w:rsidRDefault="001F1E1E" w:rsidP="001F1E1E">
      <w:pPr>
        <w:pStyle w:val="Tekstpodstawowywcity"/>
        <w:widowControl w:val="0"/>
        <w:numPr>
          <w:ilvl w:val="0"/>
          <w:numId w:val="13"/>
        </w:numPr>
        <w:spacing w:after="40" w:line="228" w:lineRule="auto"/>
        <w:ind w:left="357" w:hanging="357"/>
        <w:jc w:val="both"/>
        <w:rPr>
          <w:rFonts w:cs="Arial"/>
          <w:b/>
          <w:sz w:val="24"/>
          <w:szCs w:val="24"/>
        </w:rPr>
      </w:pPr>
      <w:r w:rsidRPr="001F1E1E">
        <w:rPr>
          <w:rFonts w:cs="Arial"/>
          <w:sz w:val="24"/>
          <w:szCs w:val="24"/>
        </w:rPr>
        <w:t>Wadium we wskazanej wyżej wysokości winno zostać wniesione przed upływem terminu składania ofert. Nie wniesienie wadium, w tym również na przedłużony okres związania ofertą lub wniesienie wadium w sposób nieprawidłowy skutkować będzie odrzuceniem oferty Wykonawcy na podstawie art. 89 ust 1 pkt. 7b ustawy Pzp.</w:t>
      </w:r>
    </w:p>
    <w:p w:rsidR="001F1E1E" w:rsidRPr="001F1E1E" w:rsidRDefault="001F1E1E" w:rsidP="001F1E1E">
      <w:pPr>
        <w:pStyle w:val="Tekstpodstawowywcity"/>
        <w:widowControl w:val="0"/>
        <w:numPr>
          <w:ilvl w:val="0"/>
          <w:numId w:val="13"/>
        </w:numPr>
        <w:spacing w:after="20" w:line="228" w:lineRule="auto"/>
        <w:ind w:left="357" w:hanging="357"/>
        <w:jc w:val="both"/>
        <w:rPr>
          <w:rFonts w:cs="Arial"/>
          <w:b/>
          <w:sz w:val="24"/>
          <w:szCs w:val="24"/>
        </w:rPr>
      </w:pPr>
      <w:r w:rsidRPr="001F1E1E">
        <w:rPr>
          <w:rFonts w:cs="Arial"/>
          <w:b/>
          <w:sz w:val="24"/>
          <w:szCs w:val="24"/>
        </w:rPr>
        <w:t>Wadium może być wniesione w jednej lub kilku następujących formach:</w:t>
      </w:r>
    </w:p>
    <w:p w:rsidR="001F1E1E" w:rsidRPr="001F1E1E" w:rsidRDefault="001F1E1E" w:rsidP="001F1E1E">
      <w:pPr>
        <w:numPr>
          <w:ilvl w:val="0"/>
          <w:numId w:val="12"/>
        </w:numPr>
        <w:spacing w:after="20" w:line="228" w:lineRule="auto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w pieniądzu,</w:t>
      </w:r>
    </w:p>
    <w:p w:rsidR="001F1E1E" w:rsidRPr="001F1E1E" w:rsidRDefault="001F1E1E" w:rsidP="001F1E1E">
      <w:pPr>
        <w:numPr>
          <w:ilvl w:val="0"/>
          <w:numId w:val="12"/>
        </w:numPr>
        <w:spacing w:after="20" w:line="228" w:lineRule="auto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w poręczeniach bankowych lub poręczeniach spółdzielczej kasy oszczędnościowo– kredytowej, z tym że poręczenie kasy winno być poręczeniem pieniężnym,</w:t>
      </w:r>
    </w:p>
    <w:p w:rsidR="001F1E1E" w:rsidRPr="001F1E1E" w:rsidRDefault="001F1E1E" w:rsidP="001F1E1E">
      <w:pPr>
        <w:numPr>
          <w:ilvl w:val="0"/>
          <w:numId w:val="12"/>
        </w:numPr>
        <w:spacing w:after="20" w:line="228" w:lineRule="auto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w gwarancjach bankowych,</w:t>
      </w:r>
    </w:p>
    <w:p w:rsidR="001F1E1E" w:rsidRPr="001F1E1E" w:rsidRDefault="001F1E1E" w:rsidP="001F1E1E">
      <w:pPr>
        <w:numPr>
          <w:ilvl w:val="0"/>
          <w:numId w:val="12"/>
        </w:numPr>
        <w:spacing w:after="20" w:line="228" w:lineRule="auto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w gwarancjach ubezpieczeniowych,</w:t>
      </w:r>
    </w:p>
    <w:p w:rsidR="001F1E1E" w:rsidRPr="001F1E1E" w:rsidRDefault="001F1E1E" w:rsidP="001F1E1E">
      <w:pPr>
        <w:numPr>
          <w:ilvl w:val="0"/>
          <w:numId w:val="12"/>
        </w:numPr>
        <w:spacing w:after="40" w:line="228" w:lineRule="auto"/>
        <w:ind w:left="77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poręczeniach udzielanych przez podmioty, o których mowa w art. 6b ust. 5 </w:t>
      </w:r>
      <w:proofErr w:type="spellStart"/>
      <w:r w:rsidRPr="001F1E1E">
        <w:rPr>
          <w:rFonts w:ascii="Arial" w:hAnsi="Arial" w:cs="Arial"/>
          <w:sz w:val="24"/>
          <w:szCs w:val="24"/>
        </w:rPr>
        <w:t>pkt</w:t>
      </w:r>
      <w:proofErr w:type="spellEnd"/>
      <w:r w:rsidRPr="001F1E1E">
        <w:rPr>
          <w:rFonts w:ascii="Arial" w:hAnsi="Arial" w:cs="Arial"/>
          <w:sz w:val="24"/>
          <w:szCs w:val="24"/>
        </w:rPr>
        <w:t xml:space="preserve"> 2 ustawy z dnia 9 listopada 2000 r. o utworzeniu Polskiej Agencji Rozwoju Przedsiębiorczości (Dz. U. z 2019 r., poz. 310, 836 i 1572).</w:t>
      </w:r>
    </w:p>
    <w:p w:rsidR="007A034D" w:rsidRPr="001F1E1E" w:rsidRDefault="001F1E1E" w:rsidP="001F1E1E">
      <w:pPr>
        <w:numPr>
          <w:ilvl w:val="2"/>
          <w:numId w:val="14"/>
        </w:numPr>
        <w:tabs>
          <w:tab w:val="clear" w:pos="2340"/>
          <w:tab w:val="num" w:pos="360"/>
        </w:tabs>
        <w:spacing w:after="8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Wadium wnoszone w pieniądzu należy wpłacać przelewem na rachunek Gminy Jonkowo </w:t>
      </w:r>
      <w:r w:rsidRPr="001F1E1E">
        <w:rPr>
          <w:rFonts w:ascii="Arial" w:hAnsi="Arial" w:cs="Arial"/>
          <w:b/>
          <w:sz w:val="24"/>
          <w:szCs w:val="24"/>
        </w:rPr>
        <w:t>Nr 51 8857 0002 3001 0000 0101 0014</w:t>
      </w:r>
      <w:r w:rsidRPr="001F1E1E">
        <w:rPr>
          <w:rFonts w:ascii="Arial" w:hAnsi="Arial" w:cs="Arial"/>
          <w:sz w:val="24"/>
          <w:szCs w:val="24"/>
        </w:rPr>
        <w:t xml:space="preserve"> w Warmińskim Banku Spółdzielczym w Jonkowie z podaniem tytułu: „</w:t>
      </w:r>
      <w:r w:rsidRPr="001F1E1E">
        <w:rPr>
          <w:rFonts w:ascii="Arial" w:hAnsi="Arial" w:cs="Arial"/>
          <w:b/>
          <w:sz w:val="24"/>
          <w:szCs w:val="24"/>
        </w:rPr>
        <w:t>Wadium</w:t>
      </w:r>
      <w:r w:rsidRPr="001F1E1E">
        <w:rPr>
          <w:rFonts w:ascii="Arial" w:hAnsi="Arial" w:cs="Arial"/>
          <w:sz w:val="24"/>
          <w:szCs w:val="24"/>
        </w:rPr>
        <w:t xml:space="preserve"> -</w:t>
      </w:r>
      <w:r w:rsidRPr="001F1E1E">
        <w:rPr>
          <w:rFonts w:ascii="Arial" w:eastAsia="Arial" w:hAnsi="Arial" w:cs="Arial"/>
          <w:b/>
          <w:sz w:val="24"/>
          <w:szCs w:val="24"/>
        </w:rPr>
        <w:t xml:space="preserve"> </w:t>
      </w:r>
      <w:r w:rsidRPr="001F1E1E">
        <w:rPr>
          <w:rFonts w:ascii="Arial" w:hAnsi="Arial" w:cs="Arial"/>
          <w:b/>
          <w:sz w:val="24"/>
          <w:szCs w:val="24"/>
        </w:rPr>
        <w:t>Budowa świetlicy w Giedajtach – etap I</w:t>
      </w:r>
      <w:r w:rsidRPr="001F1E1E">
        <w:rPr>
          <w:rFonts w:ascii="Arial" w:hAnsi="Arial" w:cs="Arial"/>
          <w:sz w:val="24"/>
          <w:szCs w:val="24"/>
        </w:rPr>
        <w:t>”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Nie 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udzielania zaliczek: </w:t>
      </w:r>
    </w:p>
    <w:p w:rsidR="007A034D" w:rsidRPr="001F1E1E" w:rsidRDefault="007A034D" w:rsidP="007A034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złożenie ofert w postaci katalogów elektronicznych lub dołączenia do ofert katalogów elektronicznych: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7A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A034D" w:rsidRPr="001F1E1E" w:rsidRDefault="007A034D" w:rsidP="007A034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złożenie oferty wariantowej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wariantowej dopuszcza się tylko z jednoczesnym złożeniem oferty zasadniczej: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F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</w:t>
      </w:r>
      <w:r w:rsidRPr="001F1E1E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innowacyjne)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Liczba wykonawców  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będą zamieszczone dodatkowe informacje dotyczące dynamicznego systemu zakupów: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F1E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F1E1E"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F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Należy podać adres strony internetowej, na której aukcja będzie prowadzona: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Należy wskazać elementy, których wartości będą przedmiotem aukcji elektronicznej: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Przewiduje się ograniczenia co do przedstawionych wartości, wynikające z opisu przedmiotu zamówienia: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Informacje dotyczące przebiegu aukcji elektronicznej: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Wymagania dotyczące rejestracji i identyfikacji wykonawców w aukcji elektronicznej: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Informacje o liczbie etapów aukcji elektronicznej i czasie ich trwania: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/>
      </w:tblPr>
      <w:tblGrid>
        <w:gridCol w:w="4551"/>
        <w:gridCol w:w="2977"/>
      </w:tblGrid>
      <w:tr w:rsidR="007A034D" w:rsidRPr="001F1E1E" w:rsidTr="001F1E1E">
        <w:trPr>
          <w:trHeight w:val="258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34D" w:rsidRPr="001F1E1E" w:rsidRDefault="007A034D" w:rsidP="001F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34D" w:rsidRPr="001F1E1E" w:rsidRDefault="007A034D" w:rsidP="001F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1E1E" w:rsidRPr="001F1E1E" w:rsidTr="001F1E1E">
        <w:trPr>
          <w:trHeight w:val="363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1E" w:rsidRPr="001F1E1E" w:rsidRDefault="001F1E1E" w:rsidP="001F1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E1E">
              <w:rPr>
                <w:rFonts w:ascii="Arial" w:hAnsi="Arial" w:cs="Arial"/>
                <w:sz w:val="24"/>
              </w:rPr>
              <w:t>1) cena (cena ryczałtowa brutto)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1E" w:rsidRPr="001F1E1E" w:rsidRDefault="001F1E1E" w:rsidP="001F1E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1E">
              <w:rPr>
                <w:rFonts w:ascii="Arial" w:hAnsi="Arial" w:cs="Arial"/>
                <w:sz w:val="24"/>
              </w:rPr>
              <w:t>60,00</w:t>
            </w:r>
          </w:p>
        </w:tc>
      </w:tr>
      <w:tr w:rsidR="001F1E1E" w:rsidRPr="001F1E1E" w:rsidTr="001F1E1E">
        <w:trPr>
          <w:trHeight w:val="37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1E" w:rsidRPr="001F1E1E" w:rsidRDefault="001F1E1E" w:rsidP="001F1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E1E">
              <w:rPr>
                <w:rFonts w:ascii="Arial" w:hAnsi="Arial" w:cs="Arial"/>
                <w:sz w:val="24"/>
              </w:rPr>
              <w:t>2) termin wykonania zamówienia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1E" w:rsidRPr="001F1E1E" w:rsidRDefault="001F1E1E" w:rsidP="001F1E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1E">
              <w:rPr>
                <w:rFonts w:ascii="Arial" w:hAnsi="Arial" w:cs="Arial"/>
                <w:sz w:val="24"/>
              </w:rPr>
              <w:t>25,00</w:t>
            </w:r>
          </w:p>
        </w:tc>
      </w:tr>
      <w:tr w:rsidR="001F1E1E" w:rsidRPr="001F1E1E" w:rsidTr="001F1E1E">
        <w:trPr>
          <w:trHeight w:val="39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1E" w:rsidRPr="001F1E1E" w:rsidRDefault="001F1E1E" w:rsidP="001F1E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E1E">
              <w:rPr>
                <w:rFonts w:ascii="Arial" w:hAnsi="Arial" w:cs="Arial"/>
                <w:sz w:val="24"/>
              </w:rPr>
              <w:t>3) okres gwarancji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E1E" w:rsidRPr="001F1E1E" w:rsidRDefault="001F1E1E" w:rsidP="001F1E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E1E">
              <w:rPr>
                <w:rFonts w:ascii="Arial" w:hAnsi="Arial" w:cs="Arial"/>
                <w:sz w:val="24"/>
              </w:rPr>
              <w:t>15,00</w:t>
            </w:r>
          </w:p>
        </w:tc>
      </w:tr>
    </w:tbl>
    <w:p w:rsidR="007A034D" w:rsidRPr="001F1E1E" w:rsidRDefault="007A034D" w:rsidP="007A034D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Tak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1F1E1E" w:rsidRDefault="007A034D" w:rsidP="007A034D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Minimalne wymagania, które muszą spełniać wszystkie oferty: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Przewidziany jest podział negocjacji na etapy w celu ograniczenia liczby ofert: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Informacje dodatkowe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Opis potrzeb i wymagań zamawiającego lub informacja o sposobie uzyskania tego opisu: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Wstępny harmonogram postępowania: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Podział dialogu na etapy w celu ograniczenia liczby rozwiązań: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Należy podać informacje na temat etapów dialogu: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Informacje dodatkowe: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Elementy opisu przedmiotu zamówienia definiujące minimalne wymagania, którym muszą odpowiadać wszystkie oferty: </w:t>
      </w:r>
      <w:r w:rsidRPr="001F1E1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F1E1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Informacje dodatkowe: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strony internetowej, na której będzie prowadzona licytacja elektroniczna: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Informacje o liczbie etapów licytacji elektronicznej i czasie ich trwania: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Czas trwania: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Termin składania wniosków o dopuszczenie do udziału w licytacji elektronicznej: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Data: godzina: </w:t>
      </w: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Termin otwarcia licytacji elektronicznej: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Termin i warunki zamknięcia licytacji elektronicznej: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12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7A034D" w:rsidRPr="001F1E1E" w:rsidRDefault="007A034D" w:rsidP="007A03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E1E">
        <w:rPr>
          <w:rFonts w:ascii="Arial" w:eastAsia="Times New Roman" w:hAnsi="Arial" w:cs="Arial"/>
          <w:sz w:val="24"/>
          <w:szCs w:val="24"/>
          <w:lang w:eastAsia="pl-PL"/>
        </w:rPr>
        <w:t xml:space="preserve">Zawarcie umowy nastąpi na warunkach określonych we wzorze umowy o roboty budowlane stanowiącym Załącznik Nr 1 do Części I SIWZ. </w:t>
      </w:r>
    </w:p>
    <w:p w:rsidR="007A034D" w:rsidRPr="001F1E1E" w:rsidRDefault="007A034D" w:rsidP="001F1E1E">
      <w:pPr>
        <w:spacing w:after="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8"/>
          <w:szCs w:val="24"/>
          <w:lang w:eastAsia="pl-PL"/>
        </w:rPr>
        <w:br/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Wymagania dotyczące zabezpieczenia należytego wykonania umowy: </w:t>
      </w:r>
    </w:p>
    <w:p w:rsidR="001F1E1E" w:rsidRPr="001F1E1E" w:rsidRDefault="001F1E1E" w:rsidP="001F1E1E">
      <w:pPr>
        <w:numPr>
          <w:ilvl w:val="0"/>
          <w:numId w:val="15"/>
        </w:numPr>
        <w:spacing w:after="4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Wykonawca, którego oferta zostanie wybrana, zobowiązany będzie do wniesienia  zabezpieczenia  należytego  wykonania  umowy  w  wysokości </w:t>
      </w:r>
      <w:r w:rsidRPr="001F1E1E">
        <w:rPr>
          <w:rFonts w:ascii="Arial" w:hAnsi="Arial" w:cs="Arial"/>
          <w:b/>
          <w:sz w:val="24"/>
          <w:szCs w:val="24"/>
        </w:rPr>
        <w:t xml:space="preserve">10 %  </w:t>
      </w:r>
      <w:r w:rsidRPr="001F1E1E">
        <w:rPr>
          <w:rFonts w:ascii="Arial" w:hAnsi="Arial" w:cs="Arial"/>
          <w:sz w:val="24"/>
          <w:szCs w:val="24"/>
        </w:rPr>
        <w:t>całkowitej ceny ryczałtowej brutto podanej w Ofercie.</w:t>
      </w:r>
    </w:p>
    <w:p w:rsidR="001F1E1E" w:rsidRPr="001F1E1E" w:rsidRDefault="001F1E1E" w:rsidP="001F1E1E">
      <w:pPr>
        <w:numPr>
          <w:ilvl w:val="0"/>
          <w:numId w:val="15"/>
        </w:numPr>
        <w:spacing w:after="4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Zabezpieczenie należytego wykonania umowy będzie służyło do pokrycia roszczeń z tytułu niewykonania lub nienależytego wykonania zamówienia.</w:t>
      </w:r>
    </w:p>
    <w:p w:rsidR="001F1E1E" w:rsidRPr="001F1E1E" w:rsidRDefault="001F1E1E" w:rsidP="001F1E1E">
      <w:pPr>
        <w:numPr>
          <w:ilvl w:val="0"/>
          <w:numId w:val="15"/>
        </w:numPr>
        <w:spacing w:after="2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Zabezpieczenie może być wnoszone według wyboru wykonawcy w jednej lub w kilku następujących formach:</w:t>
      </w:r>
    </w:p>
    <w:p w:rsidR="001F1E1E" w:rsidRPr="001F1E1E" w:rsidRDefault="001F1E1E" w:rsidP="001F1E1E">
      <w:pPr>
        <w:numPr>
          <w:ilvl w:val="0"/>
          <w:numId w:val="16"/>
        </w:numPr>
        <w:spacing w:after="20" w:line="228" w:lineRule="auto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pieniądzu;</w:t>
      </w:r>
    </w:p>
    <w:p w:rsidR="001F1E1E" w:rsidRPr="001F1E1E" w:rsidRDefault="001F1E1E" w:rsidP="001F1E1E">
      <w:pPr>
        <w:numPr>
          <w:ilvl w:val="0"/>
          <w:numId w:val="16"/>
        </w:numPr>
        <w:spacing w:after="20" w:line="228" w:lineRule="auto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poręczeniach bankowych lub poręczeniach spółdzielczej kasy oszczędnościowo-kredytowej, z tym, że zobowiązanie kasy jest zawsze zobowiązaniem pieniężnym;</w:t>
      </w:r>
    </w:p>
    <w:p w:rsidR="001F1E1E" w:rsidRPr="001F1E1E" w:rsidRDefault="001F1E1E" w:rsidP="001F1E1E">
      <w:pPr>
        <w:numPr>
          <w:ilvl w:val="0"/>
          <w:numId w:val="16"/>
        </w:numPr>
        <w:spacing w:after="20" w:line="228" w:lineRule="auto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gwarancjach bankowych;</w:t>
      </w:r>
    </w:p>
    <w:p w:rsidR="001F1E1E" w:rsidRPr="001F1E1E" w:rsidRDefault="001F1E1E" w:rsidP="001F1E1E">
      <w:pPr>
        <w:numPr>
          <w:ilvl w:val="0"/>
          <w:numId w:val="16"/>
        </w:numPr>
        <w:spacing w:after="20" w:line="228" w:lineRule="auto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gwarancjach ubezpieczeniowych;</w:t>
      </w:r>
    </w:p>
    <w:p w:rsidR="001F1E1E" w:rsidRPr="001F1E1E" w:rsidRDefault="001F1E1E" w:rsidP="001F1E1E">
      <w:pPr>
        <w:numPr>
          <w:ilvl w:val="0"/>
          <w:numId w:val="16"/>
        </w:numPr>
        <w:spacing w:after="40" w:line="228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poręczeniach udzielanych przez podmioty, o których mowa w art. 6b ust. 5 </w:t>
      </w:r>
      <w:proofErr w:type="spellStart"/>
      <w:r w:rsidRPr="001F1E1E">
        <w:rPr>
          <w:rFonts w:ascii="Arial" w:hAnsi="Arial" w:cs="Arial"/>
          <w:sz w:val="24"/>
          <w:szCs w:val="24"/>
        </w:rPr>
        <w:t>pkt</w:t>
      </w:r>
      <w:proofErr w:type="spellEnd"/>
      <w:r w:rsidRPr="001F1E1E">
        <w:rPr>
          <w:rFonts w:ascii="Arial" w:hAnsi="Arial" w:cs="Arial"/>
          <w:sz w:val="24"/>
          <w:szCs w:val="24"/>
        </w:rPr>
        <w:t xml:space="preserve"> 2  ustawy z dnia 9 listopada 2000 r. o utworzeniu Polskiej Agencji Rozwoju Przedsiębiorczości.</w:t>
      </w:r>
    </w:p>
    <w:p w:rsidR="001F1E1E" w:rsidRPr="001F1E1E" w:rsidRDefault="001F1E1E" w:rsidP="001F1E1E">
      <w:pPr>
        <w:numPr>
          <w:ilvl w:val="0"/>
          <w:numId w:val="17"/>
        </w:numPr>
        <w:spacing w:after="4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Zamawiający nie wyraża zgody na wniesienie zabezpieczenia należytego wykonania umowy w formach określonych w art. 148 ust. 2 Ustawy z dnia 29 stycznia 2004 roku Prawo zamówień publicznych. </w:t>
      </w:r>
    </w:p>
    <w:p w:rsidR="001F1E1E" w:rsidRPr="001F1E1E" w:rsidRDefault="001F1E1E" w:rsidP="001F1E1E">
      <w:pPr>
        <w:numPr>
          <w:ilvl w:val="0"/>
          <w:numId w:val="17"/>
        </w:numPr>
        <w:spacing w:after="4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lastRenderedPageBreak/>
        <w:t xml:space="preserve">Zabezpieczenie wnoszone w pieniądzu Wykonawca wpłaci </w:t>
      </w:r>
      <w:r w:rsidRPr="001F1E1E">
        <w:rPr>
          <w:rFonts w:ascii="Arial" w:hAnsi="Arial" w:cs="Arial"/>
          <w:b/>
          <w:sz w:val="24"/>
          <w:szCs w:val="24"/>
          <w:u w:val="single"/>
        </w:rPr>
        <w:t>przelewem</w:t>
      </w:r>
      <w:r w:rsidRPr="001F1E1E">
        <w:rPr>
          <w:rFonts w:ascii="Arial" w:hAnsi="Arial" w:cs="Arial"/>
          <w:sz w:val="24"/>
          <w:szCs w:val="24"/>
        </w:rPr>
        <w:t xml:space="preserve"> na rachunek bankowy Zamawiającego Nr </w:t>
      </w:r>
      <w:r w:rsidRPr="001F1E1E">
        <w:rPr>
          <w:rFonts w:ascii="Arial" w:hAnsi="Arial" w:cs="Arial"/>
          <w:b/>
          <w:sz w:val="24"/>
          <w:szCs w:val="24"/>
        </w:rPr>
        <w:t xml:space="preserve">51 8857 0002 3001 0000 0101 0014 </w:t>
      </w:r>
      <w:r w:rsidRPr="001F1E1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1F1E1E">
        <w:rPr>
          <w:rFonts w:ascii="Arial" w:hAnsi="Arial" w:cs="Arial"/>
          <w:b/>
          <w:sz w:val="24"/>
          <w:szCs w:val="24"/>
        </w:rPr>
        <w:t>Warmińskim Banku Spółdzielczym w Jonkowie.</w:t>
      </w:r>
    </w:p>
    <w:p w:rsidR="001F1E1E" w:rsidRPr="001F1E1E" w:rsidRDefault="001F1E1E" w:rsidP="001F1E1E">
      <w:pPr>
        <w:numPr>
          <w:ilvl w:val="0"/>
          <w:numId w:val="17"/>
        </w:numPr>
        <w:spacing w:after="2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Zabezpieczenie wnoszone w postaci gwarancji lub poręczenia winno być </w:t>
      </w:r>
      <w:r w:rsidRPr="001F1E1E">
        <w:rPr>
          <w:rFonts w:ascii="Arial" w:hAnsi="Arial" w:cs="Arial"/>
          <w:sz w:val="24"/>
          <w:szCs w:val="24"/>
          <w:u w:val="single"/>
        </w:rPr>
        <w:t>bezwarunkowe, nieodwołalne i płatne na pierwsze żądanie Zamawiającego</w:t>
      </w:r>
      <w:r w:rsidRPr="001F1E1E">
        <w:rPr>
          <w:rFonts w:ascii="Arial" w:hAnsi="Arial" w:cs="Arial"/>
          <w:sz w:val="24"/>
          <w:szCs w:val="24"/>
        </w:rPr>
        <w:t xml:space="preserve"> oraz wykonalne na terytorium Rzeczpospolitej Polskiej.</w:t>
      </w:r>
      <w:r w:rsidRPr="001F1E1E">
        <w:rPr>
          <w:rFonts w:ascii="Arial" w:hAnsi="Arial" w:cs="Arial"/>
        </w:rPr>
        <w:t xml:space="preserve"> </w:t>
      </w:r>
      <w:r w:rsidRPr="001F1E1E">
        <w:rPr>
          <w:rFonts w:ascii="Arial" w:hAnsi="Arial" w:cs="Arial"/>
          <w:sz w:val="24"/>
          <w:szCs w:val="24"/>
        </w:rPr>
        <w:t xml:space="preserve">Ponadto musi zawierać następujące elementy: </w:t>
      </w:r>
    </w:p>
    <w:p w:rsidR="001F1E1E" w:rsidRPr="001F1E1E" w:rsidRDefault="001F1E1E" w:rsidP="001F1E1E">
      <w:pPr>
        <w:numPr>
          <w:ilvl w:val="0"/>
          <w:numId w:val="19"/>
        </w:numPr>
        <w:tabs>
          <w:tab w:val="clear" w:pos="908"/>
          <w:tab w:val="num" w:pos="567"/>
        </w:tabs>
        <w:spacing w:after="20" w:line="22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n</w:t>
      </w:r>
      <w:r w:rsidRPr="001F1E1E">
        <w:rPr>
          <w:rFonts w:ascii="Arial" w:hAnsi="Arial" w:cs="Arial"/>
          <w:sz w:val="24"/>
        </w:rPr>
        <w:t xml:space="preserve">azwę Wykonawcy i jego siedzibę (adres), </w:t>
      </w:r>
    </w:p>
    <w:p w:rsidR="001F1E1E" w:rsidRPr="001F1E1E" w:rsidRDefault="001F1E1E" w:rsidP="001F1E1E">
      <w:pPr>
        <w:numPr>
          <w:ilvl w:val="0"/>
          <w:numId w:val="19"/>
        </w:numPr>
        <w:tabs>
          <w:tab w:val="clear" w:pos="908"/>
          <w:tab w:val="num" w:pos="567"/>
        </w:tabs>
        <w:spacing w:after="20" w:line="22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</w:rPr>
        <w:t xml:space="preserve">nazwę Beneficjenta (Zamawiającego), </w:t>
      </w:r>
    </w:p>
    <w:p w:rsidR="001F1E1E" w:rsidRPr="001F1E1E" w:rsidRDefault="001F1E1E" w:rsidP="001F1E1E">
      <w:pPr>
        <w:numPr>
          <w:ilvl w:val="0"/>
          <w:numId w:val="19"/>
        </w:numPr>
        <w:tabs>
          <w:tab w:val="clear" w:pos="908"/>
          <w:tab w:val="num" w:pos="567"/>
        </w:tabs>
        <w:spacing w:after="20" w:line="22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</w:rPr>
        <w:t xml:space="preserve">nazwę Gwaranta lub Poręczyciela, </w:t>
      </w:r>
    </w:p>
    <w:p w:rsidR="001F1E1E" w:rsidRPr="001F1E1E" w:rsidRDefault="001F1E1E" w:rsidP="001F1E1E">
      <w:pPr>
        <w:numPr>
          <w:ilvl w:val="0"/>
          <w:numId w:val="19"/>
        </w:numPr>
        <w:tabs>
          <w:tab w:val="clear" w:pos="908"/>
          <w:tab w:val="num" w:pos="567"/>
        </w:tabs>
        <w:spacing w:after="40" w:line="228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</w:rPr>
        <w:t>określać wierzytelność, która ma być zabezpieczona gwarancją.</w:t>
      </w:r>
      <w:r w:rsidRPr="001F1E1E">
        <w:rPr>
          <w:rFonts w:ascii="Arial" w:hAnsi="Arial" w:cs="Arial"/>
          <w:sz w:val="24"/>
          <w:szCs w:val="24"/>
        </w:rPr>
        <w:t xml:space="preserve"> </w:t>
      </w:r>
    </w:p>
    <w:p w:rsidR="001F1E1E" w:rsidRPr="001F1E1E" w:rsidRDefault="001F1E1E" w:rsidP="001F1E1E">
      <w:pPr>
        <w:numPr>
          <w:ilvl w:val="0"/>
          <w:numId w:val="17"/>
        </w:numPr>
        <w:spacing w:after="40" w:line="22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Okres obowiązywania zabezpieczenia składanego w formie innej niż pieniądz musi być dłuższy od okresu, który zabezpiecza odpowiednio: </w:t>
      </w:r>
    </w:p>
    <w:p w:rsidR="001F1E1E" w:rsidRPr="001F1E1E" w:rsidRDefault="001F1E1E" w:rsidP="001F1E1E">
      <w:pPr>
        <w:numPr>
          <w:ilvl w:val="0"/>
          <w:numId w:val="18"/>
        </w:numPr>
        <w:spacing w:after="40" w:line="22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 xml:space="preserve">o 30 dni od </w:t>
      </w:r>
      <w:r w:rsidRPr="001F1E1E">
        <w:rPr>
          <w:rFonts w:ascii="Arial" w:hAnsi="Arial" w:cs="Arial"/>
          <w:sz w:val="24"/>
          <w:szCs w:val="24"/>
          <w:shd w:val="clear" w:color="auto" w:fill="FFFFFF"/>
        </w:rPr>
        <w:t>planowanego terminu zakończenia realizacji umowy.</w:t>
      </w:r>
      <w:r w:rsidRPr="001F1E1E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</w:p>
    <w:p w:rsidR="001F1E1E" w:rsidRPr="001F1E1E" w:rsidRDefault="001F1E1E" w:rsidP="001F1E1E">
      <w:pPr>
        <w:numPr>
          <w:ilvl w:val="0"/>
          <w:numId w:val="18"/>
        </w:numPr>
        <w:spacing w:after="120" w:line="22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1E1E">
        <w:rPr>
          <w:rFonts w:ascii="Arial" w:hAnsi="Arial" w:cs="Arial"/>
          <w:sz w:val="24"/>
          <w:szCs w:val="24"/>
        </w:rPr>
        <w:t>o 15 dni</w:t>
      </w:r>
      <w:r w:rsidRPr="001F1E1E">
        <w:rPr>
          <w:rStyle w:val="apple-converted-space"/>
          <w:rFonts w:ascii="Arial" w:hAnsi="Arial" w:cs="Arial"/>
          <w:sz w:val="24"/>
          <w:szCs w:val="24"/>
        </w:rPr>
        <w:t xml:space="preserve"> od terminu upływu okresu </w:t>
      </w:r>
      <w:r w:rsidRPr="001F1E1E">
        <w:rPr>
          <w:rFonts w:ascii="Arial" w:hAnsi="Arial" w:cs="Arial"/>
          <w:sz w:val="24"/>
          <w:szCs w:val="24"/>
        </w:rPr>
        <w:t>rękojmi.</w:t>
      </w:r>
    </w:p>
    <w:p w:rsidR="007A034D" w:rsidRPr="001F1E1E" w:rsidRDefault="007A034D" w:rsidP="007A034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Informacje dodatkowe: </w:t>
      </w: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Tak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</w:p>
    <w:p w:rsidR="001F1E1E" w:rsidRPr="009F1C95" w:rsidRDefault="001F1E1E" w:rsidP="001F1E1E">
      <w:pPr>
        <w:pStyle w:val="Wcicietekstu"/>
        <w:numPr>
          <w:ilvl w:val="0"/>
          <w:numId w:val="20"/>
        </w:numPr>
        <w:tabs>
          <w:tab w:val="num" w:pos="362"/>
        </w:tabs>
        <w:spacing w:after="20" w:line="228" w:lineRule="auto"/>
        <w:ind w:left="363" w:hanging="363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</w:rPr>
        <w:t xml:space="preserve">Zgodnie z art. 144 ust. 1 pkt. 1 ustawy Pzp dopuszcza się możliwość wprowadzenia zmian postanowień zawartej umowy w stosunku do treści oferty, na podstawie której dokonano wyboru Wykonawcy, w następującym zakresie: </w:t>
      </w:r>
    </w:p>
    <w:p w:rsidR="001F1E1E" w:rsidRPr="009F1C95" w:rsidRDefault="001F1E1E" w:rsidP="001F1E1E">
      <w:pPr>
        <w:pStyle w:val="Wcicietekstu"/>
        <w:numPr>
          <w:ilvl w:val="0"/>
          <w:numId w:val="21"/>
        </w:numPr>
        <w:tabs>
          <w:tab w:val="clear" w:pos="2158"/>
          <w:tab w:val="num" w:pos="709"/>
        </w:tabs>
        <w:spacing w:after="20" w:line="228" w:lineRule="auto"/>
        <w:ind w:left="709" w:hanging="425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</w:rPr>
        <w:t>zmian</w:t>
      </w:r>
      <w:r>
        <w:rPr>
          <w:rFonts w:ascii="Arial" w:hAnsi="Arial" w:cs="Arial"/>
          <w:szCs w:val="24"/>
        </w:rPr>
        <w:t>a</w:t>
      </w:r>
      <w:r w:rsidRPr="009F1C95">
        <w:rPr>
          <w:rFonts w:ascii="Arial" w:hAnsi="Arial" w:cs="Arial"/>
          <w:szCs w:val="24"/>
        </w:rPr>
        <w:t xml:space="preserve"> określon</w:t>
      </w:r>
      <w:r>
        <w:rPr>
          <w:rFonts w:ascii="Arial" w:hAnsi="Arial" w:cs="Arial"/>
          <w:szCs w:val="24"/>
        </w:rPr>
        <w:t>ego</w:t>
      </w:r>
      <w:r w:rsidRPr="009F1C95">
        <w:rPr>
          <w:rFonts w:ascii="Arial" w:hAnsi="Arial" w:cs="Arial"/>
          <w:szCs w:val="24"/>
        </w:rPr>
        <w:t xml:space="preserve"> w umowie termin realizacji zamówienia mo</w:t>
      </w:r>
      <w:r>
        <w:rPr>
          <w:rFonts w:ascii="Arial" w:hAnsi="Arial" w:cs="Arial"/>
          <w:szCs w:val="24"/>
        </w:rPr>
        <w:t>że</w:t>
      </w:r>
      <w:r w:rsidRPr="009F1C95">
        <w:rPr>
          <w:rFonts w:ascii="Arial" w:hAnsi="Arial" w:cs="Arial"/>
          <w:szCs w:val="24"/>
        </w:rPr>
        <w:t xml:space="preserve"> nastąpić w następujących przypadkach:</w:t>
      </w:r>
    </w:p>
    <w:p w:rsidR="001F1E1E" w:rsidRPr="009F1C95" w:rsidRDefault="001F1E1E" w:rsidP="001F1E1E">
      <w:pPr>
        <w:pStyle w:val="Wcicietekstu"/>
        <w:numPr>
          <w:ilvl w:val="1"/>
          <w:numId w:val="20"/>
        </w:numPr>
        <w:tabs>
          <w:tab w:val="clear" w:pos="1440"/>
          <w:tab w:val="num" w:pos="993"/>
        </w:tabs>
        <w:spacing w:after="20" w:line="228" w:lineRule="auto"/>
        <w:ind w:left="992" w:hanging="425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</w:rPr>
        <w:t xml:space="preserve">w przypadku zaistnienia warunków atmosferycznych </w:t>
      </w:r>
      <w:r w:rsidRPr="009F1C95">
        <w:rPr>
          <w:rFonts w:ascii="Arial" w:hAnsi="Arial" w:cs="Arial"/>
          <w:szCs w:val="24"/>
          <w:shd w:val="clear" w:color="auto" w:fill="F9F8F8"/>
        </w:rPr>
        <w:t xml:space="preserve">powodujących niezawinione i niemożliwe do uniknięcia przez Wykonawcę opóźnienie, w szczególności spowodowanych: </w:t>
      </w:r>
    </w:p>
    <w:p w:rsidR="001F1E1E" w:rsidRPr="009F1C95" w:rsidRDefault="001F1E1E" w:rsidP="001F1E1E">
      <w:pPr>
        <w:pStyle w:val="Wcicietekstu"/>
        <w:numPr>
          <w:ilvl w:val="0"/>
          <w:numId w:val="22"/>
        </w:numPr>
        <w:spacing w:after="20" w:line="228" w:lineRule="auto"/>
        <w:ind w:left="1276" w:hanging="283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  <w:shd w:val="clear" w:color="auto" w:fill="F9F8F8"/>
        </w:rPr>
        <w:t xml:space="preserve">wystąpieniem klęsk żywiołowych, </w:t>
      </w:r>
    </w:p>
    <w:p w:rsidR="001F1E1E" w:rsidRPr="009F1C95" w:rsidRDefault="001F1E1E" w:rsidP="001F1E1E">
      <w:pPr>
        <w:pStyle w:val="Wcicietekstu"/>
        <w:numPr>
          <w:ilvl w:val="0"/>
          <w:numId w:val="22"/>
        </w:numPr>
        <w:spacing w:after="20" w:line="228" w:lineRule="auto"/>
        <w:ind w:left="1276" w:hanging="283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  <w:shd w:val="clear" w:color="auto" w:fill="F9F8F8"/>
        </w:rPr>
        <w:t xml:space="preserve">zaistnieniem warunków atmosferycznych uniemożliwiających prowadzenie robót budowlanych albo uniemożliwiających </w:t>
      </w:r>
      <w:r w:rsidRPr="009F1C95">
        <w:rPr>
          <w:rFonts w:ascii="Arial" w:hAnsi="Arial" w:cs="Arial"/>
          <w:szCs w:val="24"/>
        </w:rPr>
        <w:t>prawidłowe wykonywanie przedmiotu zamówienia, z zachowaniem wymogów technologicznych (</w:t>
      </w:r>
      <w:proofErr w:type="spellStart"/>
      <w:r w:rsidRPr="009F1C95">
        <w:rPr>
          <w:rFonts w:ascii="Arial" w:hAnsi="Arial" w:cs="Arial"/>
          <w:szCs w:val="24"/>
        </w:rPr>
        <w:t>np</w:t>
      </w:r>
      <w:proofErr w:type="spellEnd"/>
      <w:r w:rsidRPr="009F1C95">
        <w:rPr>
          <w:rFonts w:ascii="Arial" w:hAnsi="Arial" w:cs="Arial"/>
          <w:szCs w:val="24"/>
        </w:rPr>
        <w:t>: zgodnie z wymaganiami producentów materiałów) lub bhp,</w:t>
      </w:r>
      <w:r w:rsidRPr="009F1C95">
        <w:rPr>
          <w:rFonts w:ascii="Arial" w:hAnsi="Arial" w:cs="Arial"/>
          <w:szCs w:val="24"/>
          <w:shd w:val="clear" w:color="auto" w:fill="F9F8F8"/>
        </w:rPr>
        <w:t xml:space="preserve"> a także przeprowadzanie prób, sprawdzeń lub dokonywanie odbiorów, </w:t>
      </w:r>
    </w:p>
    <w:p w:rsidR="001F1E1E" w:rsidRPr="009F1C95" w:rsidRDefault="001F1E1E" w:rsidP="001F1E1E">
      <w:pPr>
        <w:pStyle w:val="Wcicietekstu"/>
        <w:numPr>
          <w:ilvl w:val="1"/>
          <w:numId w:val="20"/>
        </w:numPr>
        <w:tabs>
          <w:tab w:val="clear" w:pos="1440"/>
          <w:tab w:val="num" w:pos="993"/>
        </w:tabs>
        <w:spacing w:after="20" w:line="228" w:lineRule="auto"/>
        <w:ind w:left="993" w:hanging="426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</w:rPr>
        <w:t>w razie konieczności zrealizowania jakiejkolwiek części robót, objętej przedmiotem umowy, przy zastosowaniu odmiennych rozwiązań technicznych lub technologicznych niż wskazane w dokumentacji projektowej, a wynikających ze stwierdzonych wad tej dokumentacji lub zmiany stanu prawnego w oparciu, o który je przygotowano, gdyby zastosowanie przewidzianych rozwiązań groziło niewykonaniem lub nienależytym wykonaniem przedmiotu umowy.</w:t>
      </w:r>
      <w:r w:rsidRPr="009F1C95">
        <w:rPr>
          <w:rFonts w:ascii="Arial" w:hAnsi="Arial" w:cs="Arial"/>
          <w:szCs w:val="24"/>
          <w:shd w:val="clear" w:color="auto" w:fill="F9F8F8"/>
        </w:rPr>
        <w:t xml:space="preserve"> </w:t>
      </w:r>
    </w:p>
    <w:p w:rsidR="001F1E1E" w:rsidRPr="001138DA" w:rsidRDefault="001F1E1E" w:rsidP="001F1E1E">
      <w:pPr>
        <w:pStyle w:val="Wcicietekstu"/>
        <w:numPr>
          <w:ilvl w:val="1"/>
          <w:numId w:val="20"/>
        </w:numPr>
        <w:tabs>
          <w:tab w:val="clear" w:pos="1440"/>
          <w:tab w:val="num" w:pos="993"/>
        </w:tabs>
        <w:spacing w:after="20" w:line="228" w:lineRule="auto"/>
        <w:ind w:left="993" w:hanging="426"/>
        <w:jc w:val="both"/>
        <w:rPr>
          <w:rFonts w:ascii="Arial" w:hAnsi="Arial" w:cs="Arial"/>
          <w:szCs w:val="24"/>
        </w:rPr>
      </w:pPr>
      <w:r w:rsidRPr="001138DA">
        <w:rPr>
          <w:rFonts w:ascii="Arial" w:hAnsi="Arial" w:cs="Arial"/>
          <w:szCs w:val="24"/>
        </w:rPr>
        <w:t>w razie</w:t>
      </w:r>
      <w:r w:rsidRPr="001138DA">
        <w:rPr>
          <w:rFonts w:ascii="Arial" w:hAnsi="Arial" w:cs="Arial"/>
          <w:szCs w:val="24"/>
          <w:shd w:val="clear" w:color="auto" w:fill="F9F8F8"/>
        </w:rPr>
        <w:t xml:space="preserve"> wystąpienia odmiennych od przyjętych w dokumentacji projektowej warunków geologicznych lub wystąpienia odmiennych od przyjętych w</w:t>
      </w:r>
      <w:r>
        <w:rPr>
          <w:rFonts w:ascii="Arial" w:hAnsi="Arial" w:cs="Arial"/>
          <w:szCs w:val="24"/>
          <w:shd w:val="clear" w:color="auto" w:fill="F9F8F8"/>
        </w:rPr>
        <w:t> </w:t>
      </w:r>
      <w:r w:rsidRPr="001138DA">
        <w:rPr>
          <w:rFonts w:ascii="Arial" w:hAnsi="Arial" w:cs="Arial"/>
          <w:szCs w:val="24"/>
          <w:shd w:val="clear" w:color="auto" w:fill="F9F8F8"/>
        </w:rPr>
        <w:t>dokumentacji projektowej warunków terenowych, w szczególności istnienia niezinwentaryzowanych lub błędnie zinwentaryzowanych obiektów budowlanych lub podziemnych urządzeń, instalacji lub obiektów infrastrukturalnych,</w:t>
      </w:r>
      <w:r w:rsidRPr="001138DA">
        <w:rPr>
          <w:rFonts w:ascii="Arial" w:hAnsi="Arial" w:cs="Arial"/>
          <w:sz w:val="21"/>
          <w:szCs w:val="21"/>
          <w:shd w:val="clear" w:color="auto" w:fill="F9F8F8"/>
        </w:rPr>
        <w:t xml:space="preserve"> </w:t>
      </w:r>
      <w:r w:rsidRPr="001138DA">
        <w:rPr>
          <w:rFonts w:ascii="Arial" w:hAnsi="Arial" w:cs="Arial"/>
          <w:szCs w:val="24"/>
          <w:shd w:val="clear" w:color="auto" w:fill="F9F8F8"/>
        </w:rPr>
        <w:t>nakładających konieczność wykonania robót zamiennych lub zamówień dodatkowych;</w:t>
      </w:r>
    </w:p>
    <w:p w:rsidR="001F1E1E" w:rsidRPr="009F1C95" w:rsidRDefault="001F1E1E" w:rsidP="001F1E1E">
      <w:pPr>
        <w:pStyle w:val="Wcicietekstu"/>
        <w:numPr>
          <w:ilvl w:val="1"/>
          <w:numId w:val="20"/>
        </w:numPr>
        <w:tabs>
          <w:tab w:val="clear" w:pos="1440"/>
          <w:tab w:val="num" w:pos="993"/>
        </w:tabs>
        <w:spacing w:after="20" w:line="228" w:lineRule="auto"/>
        <w:ind w:left="993" w:hanging="426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</w:rPr>
        <w:lastRenderedPageBreak/>
        <w:t xml:space="preserve">w przypadku działania siły wyższej innej niż klęska żywiołowa, </w:t>
      </w:r>
      <w:r w:rsidRPr="009F1C95">
        <w:rPr>
          <w:rFonts w:ascii="Arial" w:hAnsi="Arial" w:cs="Arial"/>
          <w:szCs w:val="24"/>
        </w:rPr>
        <w:t>rozumianej jako zdarzenie bądź połączenie zdarzeń lub okoliczności, niezależnych od Wykonawcy, które uniemożliwiają wykonanie zobowiązań wynikających z umowy, a których nie można było przewidzieć ani im zapobiec lub przezwyciężyć poprzez działanie z zachowaniem należytej staranności</w:t>
      </w:r>
      <w:r w:rsidRPr="009F1C95">
        <w:rPr>
          <w:rFonts w:ascii="Arial" w:hAnsi="Arial" w:cs="Arial"/>
        </w:rPr>
        <w:t xml:space="preserve">, mającej bezpośredni wpływ na terminowość robót. </w:t>
      </w:r>
    </w:p>
    <w:p w:rsidR="001F1E1E" w:rsidRPr="009F1C95" w:rsidRDefault="001F1E1E" w:rsidP="001F1E1E">
      <w:pPr>
        <w:pStyle w:val="Wcicietekstu"/>
        <w:numPr>
          <w:ilvl w:val="1"/>
          <w:numId w:val="20"/>
        </w:numPr>
        <w:tabs>
          <w:tab w:val="clear" w:pos="1440"/>
          <w:tab w:val="num" w:pos="993"/>
        </w:tabs>
        <w:spacing w:after="20" w:line="228" w:lineRule="auto"/>
        <w:ind w:left="993" w:hanging="426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</w:rPr>
        <w:t xml:space="preserve">na skutek działań osób trzecich lub organów władzy publicznej </w:t>
      </w:r>
      <w:r w:rsidRPr="009F1C95">
        <w:rPr>
          <w:rFonts w:ascii="Arial" w:hAnsi="Arial" w:cs="Arial"/>
          <w:szCs w:val="24"/>
          <w:shd w:val="clear" w:color="auto" w:fill="F9F8F8"/>
        </w:rPr>
        <w:t>oraz właścicieli gruntów przewidzianych pod inwestycję,</w:t>
      </w:r>
      <w:r w:rsidRPr="009F1C95">
        <w:rPr>
          <w:rFonts w:ascii="Arial" w:hAnsi="Arial" w:cs="Arial"/>
          <w:szCs w:val="24"/>
        </w:rPr>
        <w:t xml:space="preserve"> które spowodują przerwanie lub czasowe zawieszenie realizacji zamówienia,</w:t>
      </w:r>
      <w:r w:rsidRPr="009F1C95">
        <w:rPr>
          <w:rFonts w:ascii="Arial" w:hAnsi="Arial" w:cs="Arial"/>
          <w:szCs w:val="24"/>
          <w:shd w:val="clear" w:color="auto" w:fill="F9F8F8"/>
        </w:rPr>
        <w:t xml:space="preserve"> a tym samym niezawinione i niemożliwe do uniknięcia przez Wykonawcę opóźnienie;</w:t>
      </w:r>
    </w:p>
    <w:p w:rsidR="001F1E1E" w:rsidRPr="009F1C95" w:rsidRDefault="001F1E1E" w:rsidP="001F1E1E">
      <w:pPr>
        <w:pStyle w:val="Wcicietekstu"/>
        <w:numPr>
          <w:ilvl w:val="1"/>
          <w:numId w:val="20"/>
        </w:numPr>
        <w:tabs>
          <w:tab w:val="clear" w:pos="1440"/>
          <w:tab w:val="num" w:pos="993"/>
        </w:tabs>
        <w:spacing w:after="20" w:line="228" w:lineRule="auto"/>
        <w:ind w:left="993" w:hanging="426"/>
        <w:jc w:val="both"/>
        <w:rPr>
          <w:rFonts w:ascii="Arial" w:hAnsi="Arial" w:cs="Arial"/>
          <w:szCs w:val="24"/>
        </w:rPr>
      </w:pPr>
      <w:r w:rsidRPr="009F1C95">
        <w:rPr>
          <w:rFonts w:ascii="Arial" w:hAnsi="Arial" w:cs="Arial"/>
          <w:szCs w:val="24"/>
          <w:shd w:val="clear" w:color="auto" w:fill="F9F8F8"/>
        </w:rPr>
        <w:t xml:space="preserve">w przypadku kolizji z planowanymi lub równolegle prowadzonymi przez inne podmioty inwestycjami uniemożliwiających terminowe i należyte wykonanie zamówienia; </w:t>
      </w:r>
    </w:p>
    <w:p w:rsidR="001F1E1E" w:rsidRPr="00CF6026" w:rsidRDefault="001F1E1E" w:rsidP="001F1E1E">
      <w:pPr>
        <w:pStyle w:val="Wcicietekstu"/>
        <w:numPr>
          <w:ilvl w:val="0"/>
          <w:numId w:val="21"/>
        </w:numPr>
        <w:tabs>
          <w:tab w:val="clear" w:pos="2158"/>
          <w:tab w:val="num" w:pos="709"/>
        </w:tabs>
        <w:spacing w:after="40" w:line="228" w:lineRule="auto"/>
        <w:ind w:left="709" w:hanging="425"/>
        <w:jc w:val="both"/>
        <w:rPr>
          <w:rFonts w:ascii="Arial" w:hAnsi="Arial" w:cs="Arial"/>
          <w:szCs w:val="24"/>
        </w:rPr>
      </w:pPr>
      <w:r w:rsidRPr="00CF6026">
        <w:rPr>
          <w:rFonts w:ascii="Arial" w:hAnsi="Arial" w:cs="Arial"/>
          <w:szCs w:val="24"/>
          <w:shd w:val="clear" w:color="auto" w:fill="F9F8F8"/>
        </w:rPr>
        <w:t>zmian</w:t>
      </w:r>
      <w:r>
        <w:rPr>
          <w:rFonts w:ascii="Arial" w:hAnsi="Arial" w:cs="Arial"/>
          <w:szCs w:val="24"/>
          <w:shd w:val="clear" w:color="auto" w:fill="F9F8F8"/>
        </w:rPr>
        <w:t>a</w:t>
      </w:r>
      <w:r w:rsidRPr="00CF6026">
        <w:rPr>
          <w:rFonts w:ascii="Arial" w:hAnsi="Arial" w:cs="Arial"/>
          <w:szCs w:val="24"/>
          <w:shd w:val="clear" w:color="auto" w:fill="F9F8F8"/>
        </w:rPr>
        <w:t xml:space="preserve"> wynagrodzenia ryczałtowego brutto </w:t>
      </w:r>
      <w:r>
        <w:rPr>
          <w:rFonts w:ascii="Arial" w:hAnsi="Arial" w:cs="Arial"/>
          <w:szCs w:val="24"/>
          <w:shd w:val="clear" w:color="auto" w:fill="F9F8F8"/>
        </w:rPr>
        <w:t xml:space="preserve">oraz stawki i wartości podatku VAT określonych w § 3 ust. 1 umowy, </w:t>
      </w:r>
      <w:r w:rsidRPr="00CF6026">
        <w:rPr>
          <w:rFonts w:ascii="Arial" w:hAnsi="Arial" w:cs="Arial"/>
          <w:szCs w:val="24"/>
          <w:shd w:val="clear" w:color="auto" w:fill="F9F8F8"/>
        </w:rPr>
        <w:t xml:space="preserve">w przypadku zmiany obowiązującej stawki VAT, </w:t>
      </w:r>
      <w:r w:rsidRPr="00CF6026">
        <w:rPr>
          <w:rFonts w:ascii="Arial" w:hAnsi="Arial" w:cs="Arial"/>
          <w:szCs w:val="24"/>
          <w:shd w:val="clear" w:color="auto" w:fill="FFFFFF"/>
        </w:rPr>
        <w:t>o kwotę wynikającą ze zmienionych stawek tego podatku obowiązujących w dacie powstania obowiązku podatkowego w czasie trwania umowy</w:t>
      </w:r>
      <w:r w:rsidRPr="00CF6026">
        <w:rPr>
          <w:rFonts w:ascii="Arial" w:hAnsi="Arial" w:cs="Arial"/>
          <w:szCs w:val="24"/>
          <w:shd w:val="clear" w:color="auto" w:fill="F9F8F8"/>
        </w:rPr>
        <w:t xml:space="preserve">. </w:t>
      </w:r>
    </w:p>
    <w:p w:rsidR="001F1E1E" w:rsidRPr="00295EC7" w:rsidRDefault="001F1E1E" w:rsidP="001F1E1E">
      <w:pPr>
        <w:pStyle w:val="Wcicietekstu"/>
        <w:numPr>
          <w:ilvl w:val="0"/>
          <w:numId w:val="20"/>
        </w:numPr>
        <w:tabs>
          <w:tab w:val="num" w:pos="362"/>
        </w:tabs>
        <w:spacing w:after="40" w:line="228" w:lineRule="auto"/>
        <w:ind w:left="363" w:hanging="363"/>
        <w:jc w:val="both"/>
        <w:rPr>
          <w:rFonts w:ascii="Arial" w:hAnsi="Arial" w:cs="Arial"/>
          <w:szCs w:val="24"/>
        </w:rPr>
      </w:pPr>
      <w:r w:rsidRPr="00295EC7">
        <w:rPr>
          <w:rFonts w:ascii="Arial" w:hAnsi="Arial" w:cs="Arial"/>
        </w:rPr>
        <w:t xml:space="preserve">Zmiany w treści umowy mogą nastąpić w </w:t>
      </w:r>
      <w:r>
        <w:rPr>
          <w:rFonts w:ascii="Arial" w:hAnsi="Arial" w:cs="Arial"/>
        </w:rPr>
        <w:t xml:space="preserve">każdym </w:t>
      </w:r>
      <w:r w:rsidRPr="00295EC7">
        <w:rPr>
          <w:rFonts w:ascii="Arial" w:hAnsi="Arial" w:cs="Arial"/>
        </w:rPr>
        <w:t>przypadku ujawnienia wystąpienia oczywistych omy</w:t>
      </w:r>
      <w:r>
        <w:rPr>
          <w:rFonts w:ascii="Arial" w:hAnsi="Arial" w:cs="Arial"/>
        </w:rPr>
        <w:t>łek pisarskich lub rachunkowych.</w:t>
      </w:r>
    </w:p>
    <w:p w:rsidR="001F1E1E" w:rsidRPr="009D31A9" w:rsidRDefault="001F1E1E" w:rsidP="001F1E1E">
      <w:pPr>
        <w:pStyle w:val="Wcicietekstu"/>
        <w:numPr>
          <w:ilvl w:val="0"/>
          <w:numId w:val="20"/>
        </w:numPr>
        <w:tabs>
          <w:tab w:val="num" w:pos="362"/>
        </w:tabs>
        <w:spacing w:after="40" w:line="228" w:lineRule="auto"/>
        <w:ind w:left="363" w:hanging="363"/>
        <w:jc w:val="both"/>
        <w:rPr>
          <w:rFonts w:ascii="Arial" w:hAnsi="Arial" w:cs="Arial"/>
          <w:szCs w:val="24"/>
        </w:rPr>
      </w:pPr>
      <w:r w:rsidRPr="009D31A9">
        <w:rPr>
          <w:rFonts w:ascii="Arial" w:hAnsi="Arial" w:cs="Arial"/>
          <w:szCs w:val="24"/>
          <w:shd w:val="clear" w:color="auto" w:fill="F9F8F8"/>
        </w:rPr>
        <w:t xml:space="preserve">W przypadku wystąpienia którejkolwiek z okoliczności wymienionych w ust. 5 </w:t>
      </w:r>
      <w:proofErr w:type="spellStart"/>
      <w:r w:rsidRPr="009D31A9">
        <w:rPr>
          <w:rFonts w:ascii="Arial" w:hAnsi="Arial" w:cs="Arial"/>
          <w:szCs w:val="24"/>
          <w:shd w:val="clear" w:color="auto" w:fill="F9F8F8"/>
        </w:rPr>
        <w:t>pkt</w:t>
      </w:r>
      <w:proofErr w:type="spellEnd"/>
      <w:r w:rsidRPr="009D31A9">
        <w:rPr>
          <w:rFonts w:ascii="Arial" w:hAnsi="Arial" w:cs="Arial"/>
          <w:szCs w:val="24"/>
          <w:shd w:val="clear" w:color="auto" w:fill="F9F8F8"/>
        </w:rPr>
        <w:t xml:space="preserve"> 1) termin wykonania umowy może ulec odpowiedniemu przedłużeniu o czas niezbędny do zakończenia wykonywania jej przedmiotu w sposób należyty </w:t>
      </w:r>
      <w:r w:rsidRPr="009D31A9">
        <w:rPr>
          <w:rFonts w:ascii="Arial" w:hAnsi="Arial" w:cs="Arial"/>
        </w:rPr>
        <w:t>z tym, że maksymalny okres przesunięcia terminu zakończenia realizacji przedmiotu umowy nie może być dłuższy niż okres przerwy lub przestoju</w:t>
      </w:r>
      <w:r w:rsidRPr="009D31A9">
        <w:rPr>
          <w:rFonts w:ascii="Arial" w:hAnsi="Arial" w:cs="Arial"/>
          <w:szCs w:val="24"/>
          <w:shd w:val="clear" w:color="auto" w:fill="F9F8F8"/>
        </w:rPr>
        <w:t>. Wykonawca nie może żądać zwiększenia wynagrodzenia lub zwrotu innych kosztów bezpośrednich lub pośrednich spowodowanych przestojem lub dłuższym czasem wykonywania umowy.</w:t>
      </w:r>
      <w:r w:rsidRPr="009D31A9">
        <w:rPr>
          <w:rFonts w:ascii="Arial" w:hAnsi="Arial" w:cs="Arial"/>
          <w:szCs w:val="24"/>
        </w:rPr>
        <w:t xml:space="preserve">  </w:t>
      </w:r>
    </w:p>
    <w:p w:rsidR="001F1E1E" w:rsidRPr="009D31A9" w:rsidRDefault="001F1E1E" w:rsidP="001F1E1E">
      <w:pPr>
        <w:pStyle w:val="Wcicietekstu"/>
        <w:numPr>
          <w:ilvl w:val="0"/>
          <w:numId w:val="20"/>
        </w:numPr>
        <w:tabs>
          <w:tab w:val="num" w:pos="362"/>
        </w:tabs>
        <w:spacing w:after="40" w:line="228" w:lineRule="auto"/>
        <w:ind w:left="363" w:hanging="363"/>
        <w:jc w:val="both"/>
        <w:rPr>
          <w:rFonts w:ascii="Arial" w:hAnsi="Arial" w:cs="Arial"/>
          <w:szCs w:val="24"/>
        </w:rPr>
      </w:pPr>
      <w:r w:rsidRPr="009D31A9">
        <w:rPr>
          <w:rFonts w:ascii="Arial" w:hAnsi="Arial" w:cs="Arial"/>
          <w:szCs w:val="24"/>
        </w:rPr>
        <w:t>Okoliczności, o których mowa w ust. 5. pkt. 1) muszą być</w:t>
      </w:r>
      <w:r w:rsidRPr="009D31A9">
        <w:rPr>
          <w:rFonts w:ascii="Arial" w:hAnsi="Arial" w:cs="Arial"/>
        </w:rPr>
        <w:t xml:space="preserve"> odnotowane w Dzienniku budowy i potwierdzone przez Inspektora Nadzoru</w:t>
      </w:r>
      <w:r w:rsidRPr="009D31A9">
        <w:rPr>
          <w:rFonts w:ascii="Arial" w:hAnsi="Arial" w:cs="Arial"/>
          <w:szCs w:val="24"/>
        </w:rPr>
        <w:t xml:space="preserve">. </w:t>
      </w:r>
    </w:p>
    <w:p w:rsidR="001F1E1E" w:rsidRPr="009D31A9" w:rsidRDefault="001F1E1E" w:rsidP="001F1E1E">
      <w:pPr>
        <w:pStyle w:val="Wcicietekstu"/>
        <w:numPr>
          <w:ilvl w:val="0"/>
          <w:numId w:val="20"/>
        </w:numPr>
        <w:tabs>
          <w:tab w:val="num" w:pos="362"/>
        </w:tabs>
        <w:spacing w:after="40" w:line="228" w:lineRule="auto"/>
        <w:ind w:left="363" w:hanging="363"/>
        <w:jc w:val="both"/>
        <w:rPr>
          <w:rFonts w:ascii="Arial" w:hAnsi="Arial" w:cs="Arial"/>
          <w:szCs w:val="24"/>
        </w:rPr>
      </w:pPr>
      <w:r w:rsidRPr="009D31A9">
        <w:rPr>
          <w:rFonts w:ascii="Arial" w:hAnsi="Arial" w:cs="Arial"/>
          <w:szCs w:val="24"/>
          <w:shd w:val="clear" w:color="auto" w:fill="F9F8F8"/>
        </w:rPr>
        <w:t>Strona występująca o zmianę postanowień zawartej umowy zobowiązana jest do udokumentowania zaistnienia okoliczności, stanowiących podstawę zmiany oraz złożenia stronie Umowy wniosku o zmianę wraz z przygotowanym projektem aneksu do Umowy.</w:t>
      </w:r>
      <w:r w:rsidRPr="009D31A9">
        <w:rPr>
          <w:rFonts w:ascii="Arial" w:hAnsi="Arial" w:cs="Arial"/>
          <w:szCs w:val="24"/>
        </w:rPr>
        <w:t xml:space="preserve"> </w:t>
      </w:r>
    </w:p>
    <w:p w:rsidR="001F1E1E" w:rsidRPr="009D31A9" w:rsidRDefault="001F1E1E" w:rsidP="001F1E1E">
      <w:pPr>
        <w:pStyle w:val="Wcicietekstu"/>
        <w:numPr>
          <w:ilvl w:val="0"/>
          <w:numId w:val="20"/>
        </w:numPr>
        <w:tabs>
          <w:tab w:val="num" w:pos="362"/>
        </w:tabs>
        <w:spacing w:after="40" w:line="228" w:lineRule="auto"/>
        <w:ind w:left="363" w:hanging="363"/>
        <w:jc w:val="both"/>
        <w:rPr>
          <w:rFonts w:ascii="Arial" w:hAnsi="Arial" w:cs="Arial"/>
          <w:szCs w:val="24"/>
        </w:rPr>
      </w:pPr>
      <w:r w:rsidRPr="009D31A9">
        <w:rPr>
          <w:rFonts w:ascii="Arial" w:hAnsi="Arial" w:cs="Arial"/>
        </w:rPr>
        <w:t>W przypadku zmiany terminu wykonania przedmiotu zamówienia Wykonawca, który wniósł zabezpieczenie należytego wykonania umowy w formie innej niż pieniądz zobowiązany jest do przedłużenia terminu jego ważności.</w:t>
      </w:r>
    </w:p>
    <w:p w:rsidR="001F1E1E" w:rsidRPr="009D31A9" w:rsidRDefault="001F1E1E" w:rsidP="001F1E1E">
      <w:pPr>
        <w:pStyle w:val="Wcicietekstu"/>
        <w:numPr>
          <w:ilvl w:val="0"/>
          <w:numId w:val="20"/>
        </w:numPr>
        <w:tabs>
          <w:tab w:val="num" w:pos="362"/>
        </w:tabs>
        <w:spacing w:after="40" w:line="228" w:lineRule="auto"/>
        <w:ind w:left="363" w:hanging="363"/>
        <w:jc w:val="both"/>
        <w:rPr>
          <w:rFonts w:ascii="Arial" w:hAnsi="Arial" w:cs="Arial"/>
          <w:szCs w:val="24"/>
        </w:rPr>
      </w:pPr>
      <w:r w:rsidRPr="009D31A9">
        <w:rPr>
          <w:rFonts w:ascii="Arial" w:hAnsi="Arial" w:cs="Arial"/>
        </w:rPr>
        <w:t>Forma zmian w postanowieniach umowy: pod rygorem nieważności wyłącznie w formie pisemnej, w postaci aneksu do umowy.</w:t>
      </w:r>
    </w:p>
    <w:p w:rsidR="001F1E1E" w:rsidRPr="001F1E1E" w:rsidRDefault="001F1E1E" w:rsidP="001F1E1E">
      <w:pPr>
        <w:pStyle w:val="Akapitzlist"/>
        <w:spacing w:after="0" w:line="228" w:lineRule="auto"/>
        <w:ind w:left="284"/>
        <w:jc w:val="both"/>
        <w:rPr>
          <w:rFonts w:ascii="Arial" w:eastAsia="Times New Roman" w:hAnsi="Arial" w:cs="Arial"/>
          <w:color w:val="FF0000"/>
          <w:sz w:val="12"/>
          <w:szCs w:val="24"/>
          <w:lang w:eastAsia="pl-PL"/>
        </w:rPr>
      </w:pPr>
    </w:p>
    <w:p w:rsidR="007A034D" w:rsidRPr="001F1E1E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F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  <w:br/>
      </w:r>
    </w:p>
    <w:p w:rsidR="001F1E1E" w:rsidRDefault="007A034D" w:rsidP="001F1E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2020-10-</w:t>
      </w:r>
      <w:r w:rsidR="001F1E1E"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Pr="001F1E1E">
        <w:rPr>
          <w:rFonts w:ascii="Arial" w:eastAsia="Times New Roman" w:hAnsi="Arial" w:cs="Arial"/>
          <w:b/>
          <w:sz w:val="24"/>
          <w:szCs w:val="24"/>
          <w:lang w:eastAsia="pl-PL"/>
        </w:rPr>
        <w:t>11:00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1E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Wskazać powody:</w:t>
      </w:r>
    </w:p>
    <w:p w:rsidR="007A034D" w:rsidRPr="001F1E1E" w:rsidRDefault="007A034D" w:rsidP="001F1E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lub języki, w jakich mogą być sporządzane oferty lub wnioski o dopuszczenie do udziału w postępowaniu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E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Oferta powinna być sporządzona w języku polskim. Nie dopuszcza się ofert złożonych w innym języku. </w:t>
      </w:r>
    </w:p>
    <w:p w:rsidR="001F1E1E" w:rsidRDefault="007A034D" w:rsidP="001F1E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ostatecznego terminu składania ofert)</w:t>
      </w:r>
    </w:p>
    <w:p w:rsidR="001F1E1E" w:rsidRDefault="007A034D" w:rsidP="001F1E1E">
      <w:pPr>
        <w:spacing w:after="4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</w:t>
      </w:r>
      <w:r w:rsid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F1E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przypadku nieprzyznania środków, które miały być przeznaczone na sfinansowanie całości lub części zamówienia:</w:t>
      </w:r>
      <w:r w:rsidRPr="001F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F1E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</w:t>
      </w:r>
    </w:p>
    <w:p w:rsidR="007A034D" w:rsidRPr="001F1E1E" w:rsidRDefault="007A034D" w:rsidP="001F1E1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A0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A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4D" w:rsidRPr="007A034D" w:rsidRDefault="007A034D" w:rsidP="001F1E1E">
      <w:pPr>
        <w:pStyle w:val="Style1"/>
        <w:numPr>
          <w:ilvl w:val="0"/>
          <w:numId w:val="5"/>
        </w:numPr>
        <w:adjustRightInd/>
        <w:spacing w:after="40"/>
        <w:ind w:left="357" w:right="23" w:hanging="357"/>
        <w:jc w:val="both"/>
        <w:rPr>
          <w:rFonts w:ascii="Arial" w:hAnsi="Arial" w:cs="Arial"/>
          <w:sz w:val="22"/>
          <w:szCs w:val="24"/>
        </w:rPr>
      </w:pPr>
      <w:r w:rsidRPr="007A034D">
        <w:rPr>
          <w:rFonts w:ascii="Arial" w:hAnsi="Arial" w:cs="Arial"/>
          <w:sz w:val="22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Administratorem Pani/Pana danych osobowych jest Wójt Gminy Jonkowo z siedzibą: Urząd Gminy Jonkowo, ul. Klonowa 2, 11-042 Jonkowo;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Administrator wyznaczył Inspektora Ochrony Danych, z którym mogą się Państwo kontaktować we wszystkich sprawach dotyczących przetwarzania danych osobowych pocztą elektroniczną - adres email: inspektor@cbi24.pl lub pisemnie za pomocą poczty tradycyjnej na adres Administratora;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Państwa dane osobowe przetwarzane będą na podstawie art. 6 ust. 1 lit. c RODO w celu </w:t>
      </w:r>
      <w:r w:rsidRPr="007A034D">
        <w:rPr>
          <w:rFonts w:ascii="Arial" w:hAnsi="Arial" w:cs="Arial"/>
          <w:bCs/>
          <w:szCs w:val="24"/>
        </w:rPr>
        <w:t>prowadzenia przedmiotowego postępowania o udzielenie zamówienia publicznego</w:t>
      </w:r>
      <w:r w:rsidRPr="007A034D">
        <w:rPr>
          <w:rFonts w:ascii="Arial" w:hAnsi="Arial" w:cs="Arial"/>
          <w:szCs w:val="24"/>
          <w:lang w:eastAsia="ar-SA"/>
        </w:rPr>
        <w:t xml:space="preserve">, </w:t>
      </w:r>
      <w:r w:rsidRPr="007A034D">
        <w:rPr>
          <w:rFonts w:ascii="Arial" w:hAnsi="Arial" w:cs="Arial"/>
          <w:bCs/>
          <w:szCs w:val="24"/>
        </w:rPr>
        <w:t>w trybie przetargu nieograniczonego,</w:t>
      </w:r>
      <w:r w:rsidRPr="007A034D">
        <w:rPr>
          <w:rFonts w:ascii="Arial" w:hAnsi="Arial" w:cs="Arial"/>
          <w:szCs w:val="24"/>
        </w:rPr>
        <w:t xml:space="preserve"> na podstawie przepisów ustawy z dnia 29 stycznia 2004 r. Prawo zamówień publicznych </w:t>
      </w:r>
      <w:r w:rsidRPr="007A034D">
        <w:rPr>
          <w:rFonts w:ascii="Arial" w:hAnsi="Arial" w:cs="Arial"/>
          <w:i/>
          <w:szCs w:val="24"/>
        </w:rPr>
        <w:t xml:space="preserve">(jedn. tekst Dz. U. z 2019 r. poz. 1843) </w:t>
      </w:r>
      <w:r w:rsidRPr="007A034D">
        <w:rPr>
          <w:rFonts w:ascii="Arial" w:hAnsi="Arial" w:cs="Arial"/>
          <w:szCs w:val="24"/>
        </w:rPr>
        <w:t xml:space="preserve">dalej „ustawa Pzp” </w:t>
      </w:r>
      <w:r w:rsidRPr="007A034D">
        <w:rPr>
          <w:rFonts w:ascii="Arial" w:hAnsi="Arial" w:cs="Arial"/>
          <w:bCs/>
          <w:szCs w:val="24"/>
        </w:rPr>
        <w:t>oraz zawarcia umowy. Podstawą prawną ich przetwarzania jest obowiązek prawny stosowania sformalizowanych procedur udzielania zamówień publicznych spoczywający na Gminie Jonkowo jako jednostce sektora finansów publicznych;</w:t>
      </w:r>
      <w:r w:rsidRPr="007A034D">
        <w:rPr>
          <w:rFonts w:ascii="Arial" w:hAnsi="Arial" w:cs="Arial"/>
          <w:szCs w:val="24"/>
        </w:rPr>
        <w:t xml:space="preserve"> 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Przetwarzane dane osobowe obejmują w szczególności imię i nazwisko, adres, NIP, REGON, numer CEIDG, numer KRS oraz inne dane osobowe podane przez osobę składającą ofertę i inną korespondencję wpływającą do Urzędu Gminy Jonkowo w celu udziału w postępowaniu o udzielenie przedmiotowego zamówienia publicznego; 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Pr="007A034D">
        <w:rPr>
          <w:rFonts w:ascii="Arial" w:hAnsi="Arial" w:cs="Arial"/>
          <w:color w:val="FF0000"/>
          <w:szCs w:val="24"/>
        </w:rPr>
        <w:t xml:space="preserve"> </w:t>
      </w:r>
      <w:r w:rsidRPr="007A034D">
        <w:rPr>
          <w:rFonts w:ascii="Arial" w:hAnsi="Arial" w:cs="Arial"/>
          <w:szCs w:val="24"/>
        </w:rPr>
        <w:t>Ponadto dane osobowe będą przechowywane przez okres oraz w zakresie wymaganym przez ustawę z dnia 14 lipca 1983 r. o narodowym zasobie archiwalnym i archiwach (t. j. Dz. U. z 2019 r. poz. 553 ze zm.), akty wykonawcze do tej ustawy oraz inne przepisy prawa.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Obowiązek podania przez Państwa danych osobowych bezpośrednio Pani/Pana dotyczących jest wymogiem ustawowym określonym w przepisach ustawy Pzp, związanym z udziałem w postępowaniu o udzielenie zamówienia publicznego. Konsekwencje niepodania określonych danych wynikają z ustawy Pzp; 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Przetwarzane dane osobowe mogą być pozyskiwane od wykonawców, których dane dotyczą lub innych podmiotów na których zasoby powołują się wykonawcy;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Odbiorcami Pani/Pana danych osobowych będą osoby lub podmioty, którym udostępniona zostanie dokumentacja postępowania w oparciu o art. 8 oraz art. 96 ust. 3 ustawy Prawo zamówień publicznych;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</w:tabs>
        <w:spacing w:after="4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Państwa dane mogą zostać przekazane podmiotom zewnętrznym na podstawie umowy powierzenia przetwarzania danych osobowych, a także podmiotom lub organom uprawnionym na podstawie przepisów prawa;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  <w:tab w:val="left" w:pos="-2880"/>
        </w:tabs>
        <w:spacing w:after="40" w:line="240" w:lineRule="auto"/>
        <w:ind w:left="720" w:hanging="54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Państwa dane osobowe nie będą przetwarzane w sposób zautomatyzowany, w tym nie będą podlegać profilowaniu, stosowanie do art. 22 RODO; 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</w:tabs>
        <w:spacing w:after="40" w:line="240" w:lineRule="auto"/>
        <w:ind w:left="720" w:hanging="54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lastRenderedPageBreak/>
        <w:t>Państwa dane osobowe nie będą udostępniane do państwa trzeciego ani organizacji międzynarodowej;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</w:tabs>
        <w:spacing w:after="40" w:line="240" w:lineRule="auto"/>
        <w:ind w:left="720" w:hanging="539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W związku z przetwarzaniem Państwa danych osobowych, przysługują Państwu następujące prawa:</w:t>
      </w:r>
    </w:p>
    <w:p w:rsidR="007A034D" w:rsidRPr="007A034D" w:rsidRDefault="007A034D" w:rsidP="001F1E1E">
      <w:pPr>
        <w:pStyle w:val="Akapitzlist1"/>
        <w:numPr>
          <w:ilvl w:val="0"/>
          <w:numId w:val="4"/>
        </w:numPr>
        <w:tabs>
          <w:tab w:val="clear" w:pos="644"/>
          <w:tab w:val="num" w:pos="1080"/>
        </w:tabs>
        <w:spacing w:after="40"/>
        <w:ind w:left="1077" w:hanging="357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prawo dostępu do swoich danych oraz otrzymania ich kopii zgodnie z art. 15 RODO;</w:t>
      </w:r>
    </w:p>
    <w:p w:rsidR="007A034D" w:rsidRPr="007A034D" w:rsidRDefault="007A034D" w:rsidP="001F1E1E">
      <w:pPr>
        <w:pStyle w:val="Akapitzlist1"/>
        <w:numPr>
          <w:ilvl w:val="0"/>
          <w:numId w:val="4"/>
        </w:numPr>
        <w:tabs>
          <w:tab w:val="clear" w:pos="644"/>
          <w:tab w:val="num" w:pos="1080"/>
        </w:tabs>
        <w:spacing w:after="40"/>
        <w:ind w:left="108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prawo do sprostowania (poprawiania) swoich danych osobowych na podstawie art. 16 RODO</w:t>
      </w:r>
      <w:r w:rsidRPr="007A034D">
        <w:rPr>
          <w:rStyle w:val="apple-converted-space"/>
          <w:rFonts w:ascii="Arial" w:eastAsia="Calibri" w:hAnsi="Arial" w:cs="Arial"/>
          <w:szCs w:val="24"/>
        </w:rPr>
        <w:t> </w:t>
      </w:r>
      <w:r w:rsidRPr="007A034D">
        <w:rPr>
          <w:rFonts w:ascii="Arial" w:hAnsi="Arial" w:cs="Arial"/>
          <w:szCs w:val="24"/>
        </w:rPr>
        <w:t>; [</w:t>
      </w:r>
      <w:r w:rsidRPr="007A034D">
        <w:rPr>
          <w:rFonts w:ascii="Times New Roman" w:hAnsi="Times New Roman"/>
          <w:i/>
          <w:szCs w:val="24"/>
        </w:rPr>
        <w:t>Wyjaśnienie:</w:t>
      </w:r>
      <w:r w:rsidRPr="007A034D">
        <w:rPr>
          <w:rFonts w:ascii="Arial" w:hAnsi="Arial" w:cs="Arial"/>
          <w:szCs w:val="24"/>
        </w:rPr>
        <w:t xml:space="preserve"> </w:t>
      </w:r>
      <w:r w:rsidRPr="007A034D">
        <w:rPr>
          <w:rFonts w:ascii="Times New Roman" w:hAnsi="Times New Roman"/>
          <w:i/>
          <w:szCs w:val="24"/>
        </w:rPr>
        <w:t>zgodnie z art. 8a ust. 3 i art. 79 ust. 1b ustawy Pzp skorzystanie z prawa do sprostowania nie może skutkować zmianą wyniku postępowania o udzielenie zamówienia publicznego ani zmianą postanowień umowy</w:t>
      </w:r>
      <w:r w:rsidRPr="007A034D">
        <w:rPr>
          <w:rFonts w:ascii="Times New Roman" w:hAnsi="Times New Roman"/>
          <w:i/>
          <w:color w:val="FF0000"/>
          <w:szCs w:val="24"/>
        </w:rPr>
        <w:t xml:space="preserve"> </w:t>
      </w:r>
      <w:r w:rsidRPr="007A034D">
        <w:rPr>
          <w:rFonts w:ascii="Times New Roman" w:hAnsi="Times New Roman"/>
          <w:i/>
          <w:szCs w:val="24"/>
        </w:rPr>
        <w:t>w zakresie niezgodnym z ustawą Pzp oraz nie może naruszać integralności protokołu oraz jego załączników</w:t>
      </w:r>
      <w:r w:rsidRPr="007A034D">
        <w:rPr>
          <w:rFonts w:ascii="Times New Roman" w:hAnsi="Times New Roman"/>
          <w:szCs w:val="24"/>
        </w:rPr>
        <w:t>].</w:t>
      </w:r>
    </w:p>
    <w:p w:rsidR="007A034D" w:rsidRPr="007A034D" w:rsidRDefault="007A034D" w:rsidP="001F1E1E">
      <w:pPr>
        <w:pStyle w:val="Akapitzlist1"/>
        <w:numPr>
          <w:ilvl w:val="0"/>
          <w:numId w:val="4"/>
        </w:numPr>
        <w:tabs>
          <w:tab w:val="clear" w:pos="644"/>
          <w:tab w:val="num" w:pos="1080"/>
        </w:tabs>
        <w:spacing w:after="40"/>
        <w:ind w:left="108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>prawo żądania od administratora ograniczenia przetwarzania danych osobowych na podstawie art. 18 RODO z zastrzeżeniem przypadków, o których mowa w art. 18 ust. 2 RODO; [</w:t>
      </w:r>
      <w:r w:rsidRPr="007A034D">
        <w:rPr>
          <w:rFonts w:ascii="Times New Roman" w:hAnsi="Times New Roman"/>
          <w:i/>
          <w:szCs w:val="24"/>
        </w:rPr>
        <w:t>Wyjaśnienie:</w:t>
      </w:r>
      <w:r w:rsidRPr="007A034D">
        <w:rPr>
          <w:rFonts w:ascii="Arial" w:hAnsi="Arial" w:cs="Arial"/>
          <w:szCs w:val="24"/>
        </w:rPr>
        <w:t xml:space="preserve"> </w:t>
      </w:r>
      <w:r w:rsidRPr="007A034D">
        <w:rPr>
          <w:rFonts w:ascii="Times New Roman" w:hAnsi="Times New Roman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A034D">
        <w:rPr>
          <w:rFonts w:ascii="Times New Roman" w:hAnsi="Times New Roman"/>
          <w:szCs w:val="24"/>
        </w:rPr>
        <w:t>].</w:t>
      </w:r>
    </w:p>
    <w:p w:rsidR="007A034D" w:rsidRPr="007A034D" w:rsidRDefault="007A034D" w:rsidP="001F1E1E">
      <w:pPr>
        <w:pStyle w:val="Akapitzlist1"/>
        <w:numPr>
          <w:ilvl w:val="0"/>
          <w:numId w:val="4"/>
        </w:numPr>
        <w:tabs>
          <w:tab w:val="clear" w:pos="644"/>
          <w:tab w:val="num" w:pos="1080"/>
        </w:tabs>
        <w:spacing w:after="40"/>
        <w:ind w:left="108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prawo wniesienia skargi do Prezesa Urzędu Ochrony Danych Osobowych </w:t>
      </w:r>
      <w:r w:rsidRPr="007A034D">
        <w:rPr>
          <w:rFonts w:ascii="Arial" w:hAnsi="Arial" w:cs="Arial"/>
          <w:szCs w:val="24"/>
        </w:rPr>
        <w:br/>
        <w:t>(ul. Stawki 2, 00-193 Warszawa), w sytuacji, gdy uzna Pani/Pan, że przetwarzanie danych</w:t>
      </w:r>
      <w:r w:rsidRPr="007A034D">
        <w:rPr>
          <w:szCs w:val="24"/>
        </w:rPr>
        <w:t xml:space="preserve"> </w:t>
      </w:r>
      <w:r w:rsidRPr="007A034D">
        <w:rPr>
          <w:rFonts w:ascii="Arial" w:hAnsi="Arial" w:cs="Arial"/>
          <w:szCs w:val="24"/>
        </w:rPr>
        <w:t>osobowych</w:t>
      </w:r>
      <w:r w:rsidRPr="007A034D">
        <w:rPr>
          <w:szCs w:val="24"/>
        </w:rPr>
        <w:t xml:space="preserve"> </w:t>
      </w:r>
      <w:r w:rsidRPr="007A034D">
        <w:rPr>
          <w:rFonts w:ascii="Arial" w:hAnsi="Arial" w:cs="Arial"/>
          <w:szCs w:val="24"/>
        </w:rPr>
        <w:t>Pani/Pana dotyczących narusza przepisy ogólnego rozporządzenia o ochronie danych osobowych (RODO);</w:t>
      </w:r>
      <w:r w:rsidRPr="007A034D">
        <w:rPr>
          <w:szCs w:val="24"/>
        </w:rPr>
        <w:t xml:space="preserve"> </w:t>
      </w:r>
    </w:p>
    <w:p w:rsidR="007A034D" w:rsidRPr="007A034D" w:rsidRDefault="007A034D" w:rsidP="001F1E1E">
      <w:pPr>
        <w:numPr>
          <w:ilvl w:val="0"/>
          <w:numId w:val="3"/>
        </w:numPr>
        <w:tabs>
          <w:tab w:val="clear" w:pos="1443"/>
        </w:tabs>
        <w:spacing w:after="40" w:line="240" w:lineRule="auto"/>
        <w:ind w:left="720" w:hanging="54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Nie przysługuje Pani/Panu: </w:t>
      </w:r>
    </w:p>
    <w:p w:rsidR="007A034D" w:rsidRPr="007A034D" w:rsidRDefault="007A034D" w:rsidP="001F1E1E">
      <w:pPr>
        <w:numPr>
          <w:ilvl w:val="1"/>
          <w:numId w:val="3"/>
        </w:numPr>
        <w:tabs>
          <w:tab w:val="clear" w:pos="1364"/>
          <w:tab w:val="num" w:pos="1080"/>
        </w:tabs>
        <w:spacing w:after="40" w:line="240" w:lineRule="auto"/>
        <w:ind w:left="108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w związku z art. 17 ust. 3 lit. b, d lub e RODO prawo do usunięcia danych osobowych; </w:t>
      </w:r>
    </w:p>
    <w:p w:rsidR="007A034D" w:rsidRPr="007A034D" w:rsidRDefault="007A034D" w:rsidP="001F1E1E">
      <w:pPr>
        <w:numPr>
          <w:ilvl w:val="1"/>
          <w:numId w:val="3"/>
        </w:numPr>
        <w:tabs>
          <w:tab w:val="clear" w:pos="1364"/>
          <w:tab w:val="num" w:pos="1080"/>
        </w:tabs>
        <w:spacing w:after="40" w:line="240" w:lineRule="auto"/>
        <w:ind w:left="1080" w:hanging="36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prawo do przenoszenia danych osobowych, o którym mowa w art. 20 RODO; </w:t>
      </w:r>
    </w:p>
    <w:p w:rsidR="007A034D" w:rsidRPr="007A034D" w:rsidRDefault="007A034D" w:rsidP="001F1E1E">
      <w:pPr>
        <w:numPr>
          <w:ilvl w:val="1"/>
          <w:numId w:val="3"/>
        </w:numPr>
        <w:tabs>
          <w:tab w:val="clear" w:pos="1364"/>
          <w:tab w:val="num" w:pos="1080"/>
        </w:tabs>
        <w:spacing w:after="40" w:line="240" w:lineRule="auto"/>
        <w:ind w:left="1077" w:hanging="357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7A034D" w:rsidRPr="007A034D" w:rsidRDefault="007A034D" w:rsidP="001F1E1E">
      <w:pPr>
        <w:pStyle w:val="Style1"/>
        <w:numPr>
          <w:ilvl w:val="0"/>
          <w:numId w:val="6"/>
        </w:numPr>
        <w:tabs>
          <w:tab w:val="clear" w:pos="2628"/>
          <w:tab w:val="num" w:pos="360"/>
        </w:tabs>
        <w:adjustRightInd/>
        <w:spacing w:after="40"/>
        <w:ind w:left="357" w:right="22" w:hanging="357"/>
        <w:jc w:val="both"/>
        <w:rPr>
          <w:rFonts w:ascii="Arial" w:hAnsi="Arial" w:cs="Arial"/>
          <w:sz w:val="22"/>
          <w:szCs w:val="24"/>
        </w:rPr>
      </w:pPr>
      <w:r w:rsidRPr="007A034D">
        <w:rPr>
          <w:rFonts w:ascii="Arial" w:hAnsi="Arial" w:cs="Arial"/>
          <w:sz w:val="22"/>
          <w:szCs w:val="24"/>
        </w:rPr>
        <w:t xml:space="preserve">Zgodnie z treścią art. 8a ust. 2-4 Ustawy z dnia 29 stycznia 2004 r. Prawo zamówień publicznych </w:t>
      </w:r>
      <w:r w:rsidRPr="007A034D">
        <w:rPr>
          <w:sz w:val="22"/>
          <w:szCs w:val="24"/>
        </w:rPr>
        <w:t>(</w:t>
      </w:r>
      <w:r w:rsidRPr="007A034D">
        <w:rPr>
          <w:i/>
          <w:sz w:val="22"/>
          <w:szCs w:val="24"/>
        </w:rPr>
        <w:t>jedn. tekst Dz. U. z 2019 r. poz. 1843</w:t>
      </w:r>
      <w:r w:rsidRPr="007A034D">
        <w:rPr>
          <w:sz w:val="22"/>
          <w:szCs w:val="24"/>
        </w:rPr>
        <w:t>)</w:t>
      </w:r>
      <w:r w:rsidRPr="007A034D">
        <w:rPr>
          <w:rFonts w:ascii="Arial" w:hAnsi="Arial" w:cs="Arial"/>
          <w:sz w:val="22"/>
          <w:szCs w:val="24"/>
        </w:rPr>
        <w:t>, informujemy iż:</w:t>
      </w:r>
    </w:p>
    <w:p w:rsidR="007A034D" w:rsidRPr="007A034D" w:rsidRDefault="007A034D" w:rsidP="001F1E1E">
      <w:pPr>
        <w:numPr>
          <w:ilvl w:val="0"/>
          <w:numId w:val="7"/>
        </w:numPr>
        <w:spacing w:after="40" w:line="240" w:lineRule="auto"/>
        <w:ind w:left="72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7A034D" w:rsidRPr="007A034D" w:rsidRDefault="007A034D" w:rsidP="001F1E1E">
      <w:pPr>
        <w:numPr>
          <w:ilvl w:val="0"/>
          <w:numId w:val="7"/>
        </w:numPr>
        <w:spacing w:after="40" w:line="240" w:lineRule="auto"/>
        <w:ind w:left="72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7A034D" w:rsidRPr="007A034D" w:rsidRDefault="007A034D" w:rsidP="001F1E1E">
      <w:pPr>
        <w:numPr>
          <w:ilvl w:val="0"/>
          <w:numId w:val="7"/>
        </w:numPr>
        <w:spacing w:after="40" w:line="240" w:lineRule="auto"/>
        <w:ind w:left="720"/>
        <w:jc w:val="both"/>
        <w:rPr>
          <w:rFonts w:ascii="Arial" w:hAnsi="Arial" w:cs="Arial"/>
          <w:szCs w:val="24"/>
        </w:rPr>
      </w:pPr>
      <w:r w:rsidRPr="007A034D">
        <w:rPr>
          <w:rFonts w:ascii="Arial" w:hAnsi="Arial" w:cs="Arial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7A034D" w:rsidRPr="007D4CE9" w:rsidRDefault="007A034D" w:rsidP="001F1E1E">
      <w:pPr>
        <w:pStyle w:val="Style1"/>
        <w:numPr>
          <w:ilvl w:val="0"/>
          <w:numId w:val="6"/>
        </w:numPr>
        <w:tabs>
          <w:tab w:val="clear" w:pos="2628"/>
          <w:tab w:val="num" w:pos="360"/>
        </w:tabs>
        <w:adjustRightInd/>
        <w:spacing w:after="40"/>
        <w:ind w:left="357" w:right="22" w:hanging="357"/>
        <w:jc w:val="both"/>
        <w:rPr>
          <w:rFonts w:ascii="Arial" w:hAnsi="Arial" w:cs="Arial"/>
          <w:sz w:val="22"/>
          <w:szCs w:val="24"/>
        </w:rPr>
      </w:pPr>
      <w:r w:rsidRPr="007A034D">
        <w:rPr>
          <w:rFonts w:ascii="Arial" w:hAnsi="Arial" w:cs="Arial"/>
          <w:sz w:val="22"/>
          <w:szCs w:val="24"/>
        </w:rPr>
        <w:t>Jednocześnie przypomina się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chyba, że ma zastosowanie co najmniej jedno z wyłączeń, o których mowa w art. 14 ust. 5 RODO.</w:t>
      </w:r>
      <w:r w:rsidRPr="007A034D">
        <w:rPr>
          <w:sz w:val="22"/>
          <w:szCs w:val="24"/>
        </w:rPr>
        <w:t xml:space="preserve"> </w:t>
      </w:r>
    </w:p>
    <w:p w:rsidR="007D4CE9" w:rsidRDefault="007D4CE9" w:rsidP="007D4CE9">
      <w:pPr>
        <w:pStyle w:val="Style1"/>
        <w:adjustRightInd/>
        <w:spacing w:after="40"/>
        <w:ind w:left="357" w:right="22"/>
        <w:jc w:val="both"/>
        <w:rPr>
          <w:sz w:val="22"/>
          <w:szCs w:val="24"/>
        </w:rPr>
      </w:pPr>
    </w:p>
    <w:p w:rsidR="007D4CE9" w:rsidRPr="007A034D" w:rsidRDefault="007D4CE9" w:rsidP="007D4CE9">
      <w:pPr>
        <w:pStyle w:val="Style1"/>
        <w:adjustRightInd/>
        <w:spacing w:after="40"/>
        <w:ind w:left="357" w:right="22"/>
        <w:jc w:val="right"/>
        <w:rPr>
          <w:rFonts w:ascii="Arial" w:hAnsi="Arial" w:cs="Arial"/>
          <w:sz w:val="22"/>
          <w:szCs w:val="24"/>
        </w:rPr>
      </w:pPr>
      <w:r>
        <w:t>WÓJT WOJCIECH GIECKO</w:t>
      </w:r>
    </w:p>
    <w:sectPr w:rsidR="007D4CE9" w:rsidRPr="007A034D" w:rsidSect="0066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37" w:rsidRDefault="004E6737" w:rsidP="004E6737">
      <w:pPr>
        <w:spacing w:after="0" w:line="240" w:lineRule="auto"/>
      </w:pPr>
      <w:r>
        <w:separator/>
      </w:r>
    </w:p>
  </w:endnote>
  <w:endnote w:type="continuationSeparator" w:id="0">
    <w:p w:rsidR="004E6737" w:rsidRDefault="004E6737" w:rsidP="004E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37" w:rsidRDefault="004E67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273829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16"/>
        <w:szCs w:val="22"/>
      </w:rPr>
    </w:sdtEndPr>
    <w:sdtContent>
      <w:p w:rsidR="004E6737" w:rsidRPr="004E6737" w:rsidRDefault="004E6737" w:rsidP="004E6737">
        <w:pPr>
          <w:pStyle w:val="Stopka"/>
          <w:jc w:val="right"/>
          <w:rPr>
            <w:i/>
            <w:sz w:val="16"/>
          </w:rPr>
        </w:pPr>
        <w:r w:rsidRPr="004E6737">
          <w:rPr>
            <w:rFonts w:asciiTheme="majorHAnsi" w:hAnsiTheme="majorHAnsi"/>
            <w:i/>
            <w:sz w:val="20"/>
            <w:szCs w:val="28"/>
          </w:rPr>
          <w:t xml:space="preserve">str. </w:t>
        </w:r>
        <w:r w:rsidR="007C45AD" w:rsidRPr="004E6737">
          <w:rPr>
            <w:i/>
            <w:sz w:val="16"/>
          </w:rPr>
          <w:fldChar w:fldCharType="begin"/>
        </w:r>
        <w:r w:rsidRPr="004E6737">
          <w:rPr>
            <w:i/>
            <w:sz w:val="16"/>
          </w:rPr>
          <w:instrText xml:space="preserve"> PAGE    \* MERGEFORMAT </w:instrText>
        </w:r>
        <w:r w:rsidR="007C45AD" w:rsidRPr="004E6737">
          <w:rPr>
            <w:i/>
            <w:sz w:val="16"/>
          </w:rPr>
          <w:fldChar w:fldCharType="separate"/>
        </w:r>
        <w:r w:rsidR="007D4CE9" w:rsidRPr="007D4CE9">
          <w:rPr>
            <w:rFonts w:asciiTheme="majorHAnsi" w:hAnsiTheme="majorHAnsi"/>
            <w:i/>
            <w:noProof/>
            <w:sz w:val="20"/>
            <w:szCs w:val="28"/>
          </w:rPr>
          <w:t>12</w:t>
        </w:r>
        <w:r w:rsidR="007C45AD" w:rsidRPr="004E6737">
          <w:rPr>
            <w:i/>
            <w:sz w:val="16"/>
          </w:rPr>
          <w:fldChar w:fldCharType="end"/>
        </w:r>
      </w:p>
    </w:sdtContent>
  </w:sdt>
  <w:p w:rsidR="004E6737" w:rsidRDefault="004E67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37" w:rsidRDefault="004E67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37" w:rsidRDefault="004E6737" w:rsidP="004E6737">
      <w:pPr>
        <w:spacing w:after="0" w:line="240" w:lineRule="auto"/>
      </w:pPr>
      <w:r>
        <w:separator/>
      </w:r>
    </w:p>
  </w:footnote>
  <w:footnote w:type="continuationSeparator" w:id="0">
    <w:p w:rsidR="004E6737" w:rsidRDefault="004E6737" w:rsidP="004E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37" w:rsidRDefault="004E67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37" w:rsidRDefault="004E67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37" w:rsidRDefault="004E67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13A"/>
    <w:multiLevelType w:val="hybridMultilevel"/>
    <w:tmpl w:val="EA0C85D6"/>
    <w:lvl w:ilvl="0" w:tplc="14A8D1C8">
      <w:start w:val="1"/>
      <w:numFmt w:val="bullet"/>
      <w:lvlText w:val="­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5A1A04"/>
    <w:multiLevelType w:val="hybridMultilevel"/>
    <w:tmpl w:val="0E3427DE"/>
    <w:lvl w:ilvl="0" w:tplc="C9CE724C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4"/>
        <w:szCs w:val="24"/>
      </w:rPr>
    </w:lvl>
    <w:lvl w:ilvl="1" w:tplc="FF2CE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F5420"/>
    <w:multiLevelType w:val="hybridMultilevel"/>
    <w:tmpl w:val="39086DDA"/>
    <w:lvl w:ilvl="0" w:tplc="4F04E28A">
      <w:start w:val="1"/>
      <w:numFmt w:val="bullet"/>
      <w:lvlText w:val="•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9C04199"/>
    <w:multiLevelType w:val="hybridMultilevel"/>
    <w:tmpl w:val="2E48D176"/>
    <w:lvl w:ilvl="0" w:tplc="42E240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A8275E">
      <w:start w:val="1"/>
      <w:numFmt w:val="lowerLetter"/>
      <w:lvlText w:val="%2) 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15B01"/>
    <w:multiLevelType w:val="singleLevel"/>
    <w:tmpl w:val="49EC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</w:abstractNum>
  <w:abstractNum w:abstractNumId="6">
    <w:nsid w:val="3A797BF8"/>
    <w:multiLevelType w:val="hybridMultilevel"/>
    <w:tmpl w:val="6082F44E"/>
    <w:lvl w:ilvl="0" w:tplc="14A8D1C8">
      <w:start w:val="1"/>
      <w:numFmt w:val="bullet"/>
      <w:lvlText w:val="­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C1416BF"/>
    <w:multiLevelType w:val="singleLevel"/>
    <w:tmpl w:val="DA545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844768"/>
    <w:multiLevelType w:val="hybridMultilevel"/>
    <w:tmpl w:val="48DEEEF4"/>
    <w:lvl w:ilvl="0" w:tplc="21F64A16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43A26227"/>
    <w:multiLevelType w:val="hybridMultilevel"/>
    <w:tmpl w:val="4E86D9FA"/>
    <w:lvl w:ilvl="0" w:tplc="B916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DB20D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72796"/>
    <w:multiLevelType w:val="hybridMultilevel"/>
    <w:tmpl w:val="C99288B4"/>
    <w:lvl w:ilvl="0" w:tplc="D450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ang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85527"/>
    <w:multiLevelType w:val="singleLevel"/>
    <w:tmpl w:val="6F462F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4F1760A8"/>
    <w:multiLevelType w:val="hybridMultilevel"/>
    <w:tmpl w:val="D39A3AFA"/>
    <w:name w:val="WW8Num152235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72B57"/>
    <w:multiLevelType w:val="hybridMultilevel"/>
    <w:tmpl w:val="D5ACDEBC"/>
    <w:lvl w:ilvl="0" w:tplc="8B80425E">
      <w:start w:val="1"/>
      <w:numFmt w:val="decimal"/>
      <w:lvlText w:val="%1. "/>
      <w:lvlJc w:val="left"/>
      <w:pPr>
        <w:tabs>
          <w:tab w:val="num" w:pos="426"/>
        </w:tabs>
        <w:ind w:left="709" w:hanging="283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C3205D68">
      <w:start w:val="1"/>
      <w:numFmt w:val="decimal"/>
      <w:lvlText w:val="%2)"/>
      <w:lvlJc w:val="left"/>
      <w:pPr>
        <w:tabs>
          <w:tab w:val="num" w:pos="1556"/>
        </w:tabs>
        <w:ind w:left="1556" w:hanging="4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6F768492">
      <w:start w:val="1"/>
      <w:numFmt w:val="bullet"/>
      <w:lvlText w:val="–"/>
      <w:lvlJc w:val="left"/>
      <w:pPr>
        <w:tabs>
          <w:tab w:val="num" w:pos="2532"/>
        </w:tabs>
        <w:ind w:left="2532" w:hanging="360"/>
      </w:pPr>
      <w:rPr>
        <w:rFonts w:ascii="Book Antiqua" w:hAnsi="Book Antiqua" w:hint="default"/>
        <w:b/>
        <w:szCs w:val="24"/>
      </w:rPr>
    </w:lvl>
    <w:lvl w:ilvl="3" w:tplc="6F768492">
      <w:start w:val="1"/>
      <w:numFmt w:val="bullet"/>
      <w:lvlText w:val="–"/>
      <w:lvlJc w:val="left"/>
      <w:pPr>
        <w:tabs>
          <w:tab w:val="num" w:pos="2894"/>
        </w:tabs>
        <w:ind w:left="2894" w:hanging="360"/>
      </w:pPr>
      <w:rPr>
        <w:rFonts w:ascii="Book Antiqua" w:hAnsi="Book Antiqua" w:hint="default"/>
        <w:b/>
        <w:szCs w:val="24"/>
      </w:rPr>
    </w:lvl>
    <w:lvl w:ilvl="4" w:tplc="92A4253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333333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4D0ACB"/>
    <w:multiLevelType w:val="hybridMultilevel"/>
    <w:tmpl w:val="6F5804DE"/>
    <w:lvl w:ilvl="0" w:tplc="24A8BEB4">
      <w:start w:val="1"/>
      <w:numFmt w:val="decimal"/>
      <w:lvlText w:val="%1)"/>
      <w:lvlJc w:val="left"/>
      <w:pPr>
        <w:tabs>
          <w:tab w:val="num" w:pos="908"/>
        </w:tabs>
        <w:ind w:left="932" w:hanging="648"/>
      </w:pPr>
      <w:rPr>
        <w:rFonts w:cs="Century Gothic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6218062D"/>
    <w:multiLevelType w:val="hybridMultilevel"/>
    <w:tmpl w:val="2F0C68BA"/>
    <w:lvl w:ilvl="0" w:tplc="1222EE38">
      <w:start w:val="1"/>
      <w:numFmt w:val="decimal"/>
      <w:lvlText w:val="%1)"/>
      <w:lvlJc w:val="left"/>
      <w:pPr>
        <w:tabs>
          <w:tab w:val="num" w:pos="1022"/>
        </w:tabs>
        <w:ind w:left="1022" w:hanging="60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0088D94">
      <w:start w:val="1"/>
      <w:numFmt w:val="decimal"/>
      <w:lvlText w:val="%5)"/>
      <w:lvlJc w:val="left"/>
      <w:pPr>
        <w:tabs>
          <w:tab w:val="num" w:pos="4197"/>
        </w:tabs>
        <w:ind w:left="4197" w:hanging="600"/>
      </w:pPr>
      <w:rPr>
        <w:rFonts w:ascii="Times New Roman" w:hAnsi="Times New Roman" w:cs="Times New Roman"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>
    <w:nsid w:val="66D71540"/>
    <w:multiLevelType w:val="hybridMultilevel"/>
    <w:tmpl w:val="C87824AE"/>
    <w:lvl w:ilvl="0" w:tplc="D4509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A1E4E"/>
    <w:multiLevelType w:val="singleLevel"/>
    <w:tmpl w:val="A810FDE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6BBA0F4E"/>
    <w:multiLevelType w:val="hybridMultilevel"/>
    <w:tmpl w:val="6E5E718C"/>
    <w:lvl w:ilvl="0" w:tplc="A8789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E7134"/>
    <w:multiLevelType w:val="singleLevel"/>
    <w:tmpl w:val="50E6DD5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>
    <w:nsid w:val="799F0F34"/>
    <w:multiLevelType w:val="hybridMultilevel"/>
    <w:tmpl w:val="6250F132"/>
    <w:lvl w:ilvl="0" w:tplc="C85AD070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hint="default"/>
        <w:b w:val="0"/>
        <w:i w:val="0"/>
        <w:sz w:val="22"/>
        <w:szCs w:val="24"/>
      </w:rPr>
    </w:lvl>
    <w:lvl w:ilvl="1" w:tplc="14A8D1C8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  <w:b w:val="0"/>
        <w:i w:val="0"/>
        <w:sz w:val="24"/>
        <w:szCs w:val="24"/>
      </w:rPr>
    </w:lvl>
    <w:lvl w:ilvl="2" w:tplc="D48A59B6">
      <w:start w:val="1"/>
      <w:numFmt w:val="bullet"/>
      <w:lvlText w:val="◦"/>
      <w:lvlJc w:val="left"/>
      <w:pPr>
        <w:tabs>
          <w:tab w:val="num" w:pos="2286"/>
        </w:tabs>
        <w:ind w:left="2286" w:hanging="306"/>
      </w:pPr>
      <w:rPr>
        <w:rFonts w:ascii="Verdana" w:hAnsi="Verdana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2"/>
  </w:num>
  <w:num w:numId="11">
    <w:abstractNumId w:val="14"/>
  </w:num>
  <w:num w:numId="12">
    <w:abstractNumId w:val="20"/>
  </w:num>
  <w:num w:numId="13">
    <w:abstractNumId w:val="7"/>
  </w:num>
  <w:num w:numId="14">
    <w:abstractNumId w:val="9"/>
  </w:num>
  <w:num w:numId="15">
    <w:abstractNumId w:val="5"/>
  </w:num>
  <w:num w:numId="16">
    <w:abstractNumId w:val="18"/>
  </w:num>
  <w:num w:numId="17">
    <w:abstractNumId w:val="11"/>
  </w:num>
  <w:num w:numId="18">
    <w:abstractNumId w:val="6"/>
  </w:num>
  <w:num w:numId="19">
    <w:abstractNumId w:val="15"/>
  </w:num>
  <w:num w:numId="20">
    <w:abstractNumId w:val="4"/>
  </w:num>
  <w:num w:numId="21">
    <w:abstractNumId w:val="12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34D"/>
    <w:rsid w:val="000342C3"/>
    <w:rsid w:val="001F1E1E"/>
    <w:rsid w:val="002F142C"/>
    <w:rsid w:val="003824DA"/>
    <w:rsid w:val="004E6737"/>
    <w:rsid w:val="00521060"/>
    <w:rsid w:val="00525FD9"/>
    <w:rsid w:val="005C0E7A"/>
    <w:rsid w:val="00667BE3"/>
    <w:rsid w:val="007A034D"/>
    <w:rsid w:val="007C45AD"/>
    <w:rsid w:val="007D4CE9"/>
    <w:rsid w:val="008E1E00"/>
    <w:rsid w:val="00A5686D"/>
    <w:rsid w:val="00B05839"/>
    <w:rsid w:val="00CB38C3"/>
    <w:rsid w:val="00D02EDA"/>
    <w:rsid w:val="00D26BC8"/>
    <w:rsid w:val="00EE0F02"/>
    <w:rsid w:val="00FC0822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A034D"/>
  </w:style>
  <w:style w:type="paragraph" w:styleId="Akapitzlist">
    <w:name w:val="List Paragraph"/>
    <w:basedOn w:val="Normalny"/>
    <w:qFormat/>
    <w:rsid w:val="007A034D"/>
    <w:pPr>
      <w:ind w:left="720"/>
      <w:contextualSpacing/>
    </w:pPr>
  </w:style>
  <w:style w:type="paragraph" w:customStyle="1" w:styleId="Domylnie">
    <w:name w:val="Domyślnie"/>
    <w:rsid w:val="007A034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Style1">
    <w:name w:val="Style 1"/>
    <w:rsid w:val="007A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7A034D"/>
    <w:rPr>
      <w:sz w:val="24"/>
      <w:szCs w:val="24"/>
    </w:rPr>
  </w:style>
  <w:style w:type="paragraph" w:customStyle="1" w:styleId="Tekstkomentarza3">
    <w:name w:val="Tekst komentarza3"/>
    <w:basedOn w:val="Normalny"/>
    <w:rsid w:val="007A034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Akapitzlist1">
    <w:name w:val="Akapit z listą1"/>
    <w:basedOn w:val="Normalny"/>
    <w:link w:val="ListParagraphChar"/>
    <w:rsid w:val="007A034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"/>
    <w:locked/>
    <w:rsid w:val="007A034D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1F1E1E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E1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cicietekstu">
    <w:name w:val="Wcięcie tekstu"/>
    <w:basedOn w:val="Normalny"/>
    <w:rsid w:val="001F1E1E"/>
    <w:pPr>
      <w:spacing w:after="0" w:line="240" w:lineRule="auto"/>
      <w:ind w:left="425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737"/>
  </w:style>
  <w:style w:type="paragraph" w:styleId="Stopka">
    <w:name w:val="footer"/>
    <w:basedOn w:val="Normalny"/>
    <w:link w:val="StopkaZnak"/>
    <w:uiPriority w:val="99"/>
    <w:unhideWhenUsed/>
    <w:rsid w:val="004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4871</Words>
  <Characters>29231</Characters>
  <Application>Microsoft Office Word</Application>
  <DocSecurity>0</DocSecurity>
  <Lines>243</Lines>
  <Paragraphs>68</Paragraphs>
  <ScaleCrop>false</ScaleCrop>
  <Company>UG Jonkowo</Company>
  <LinksUpToDate>false</LinksUpToDate>
  <CharactersWithSpaces>34034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Kołodziejczak</dc:creator>
  <cp:lastModifiedBy>Jola Kołodziejczak</cp:lastModifiedBy>
  <cp:revision>10</cp:revision>
  <cp:lastPrinted>2020-09-10T15:19:00Z</cp:lastPrinted>
  <dcterms:created xsi:type="dcterms:W3CDTF">2020-09-10T12:51:00Z</dcterms:created>
  <dcterms:modified xsi:type="dcterms:W3CDTF">2020-10-15T09:19:00Z</dcterms:modified>
</cp:coreProperties>
</file>