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CA" w:rsidRPr="006043E9" w:rsidRDefault="002B09CA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6043E9">
        <w:rPr>
          <w:rFonts w:ascii="Arial" w:hAnsi="Arial" w:cs="Arial"/>
          <w:b/>
          <w:sz w:val="21"/>
          <w:szCs w:val="21"/>
        </w:rPr>
        <w:t xml:space="preserve">      Zamawiający:</w:t>
      </w:r>
    </w:p>
    <w:p w:rsidR="002B09CA" w:rsidRPr="006043E9" w:rsidRDefault="002B09CA" w:rsidP="00D9502A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6043E9">
        <w:rPr>
          <w:rFonts w:ascii="Arial" w:hAnsi="Arial" w:cs="Arial"/>
          <w:b/>
          <w:sz w:val="28"/>
          <w:szCs w:val="32"/>
        </w:rPr>
        <w:t xml:space="preserve">GMINA JONKOWO </w:t>
      </w:r>
    </w:p>
    <w:p w:rsidR="002B09CA" w:rsidRPr="006043E9" w:rsidRDefault="002B09CA" w:rsidP="00D9502A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6043E9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2B09CA" w:rsidRPr="006043E9" w:rsidRDefault="002B09CA" w:rsidP="00D9502A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6043E9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2B09CA" w:rsidRPr="006043E9" w:rsidRDefault="002B09CA" w:rsidP="00D9502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6043E9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2B09CA" w:rsidRPr="006043E9" w:rsidRDefault="002B09CA" w:rsidP="00D9502A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6043E9">
        <w:rPr>
          <w:rFonts w:ascii="Arial" w:hAnsi="Arial" w:cs="Arial"/>
          <w:b/>
          <w:sz w:val="21"/>
          <w:szCs w:val="21"/>
        </w:rPr>
        <w:t>Wykonawca:</w:t>
      </w:r>
    </w:p>
    <w:p w:rsidR="002B09CA" w:rsidRPr="006043E9" w:rsidRDefault="002B09CA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6043E9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B09CA" w:rsidRPr="006043E9" w:rsidRDefault="002B09CA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6043E9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2B09CA" w:rsidRPr="006043E9" w:rsidRDefault="002B09CA" w:rsidP="00D9502A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6043E9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B09CA" w:rsidRPr="006043E9" w:rsidRDefault="002B09CA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6043E9">
        <w:rPr>
          <w:rFonts w:ascii="Arial" w:hAnsi="Arial" w:cs="Arial"/>
          <w:sz w:val="21"/>
          <w:szCs w:val="21"/>
        </w:rPr>
        <w:t>……………………………………</w:t>
      </w:r>
    </w:p>
    <w:p w:rsidR="002B09CA" w:rsidRPr="006043E9" w:rsidRDefault="002B09CA" w:rsidP="00D9502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6043E9">
        <w:rPr>
          <w:rFonts w:ascii="Arial" w:hAnsi="Arial" w:cs="Arial"/>
          <w:sz w:val="21"/>
          <w:szCs w:val="21"/>
        </w:rPr>
        <w:t>……………………………………</w:t>
      </w:r>
    </w:p>
    <w:p w:rsidR="002B09CA" w:rsidRPr="006043E9" w:rsidRDefault="002B09CA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6043E9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B09CA" w:rsidRPr="006043E9" w:rsidRDefault="002B09CA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043E9">
        <w:rPr>
          <w:rFonts w:ascii="Arial" w:hAnsi="Arial" w:cs="Arial"/>
          <w:b/>
          <w:u w:val="single"/>
        </w:rPr>
        <w:t xml:space="preserve">Oświadczenie wykonawcy </w:t>
      </w:r>
    </w:p>
    <w:p w:rsidR="002B09CA" w:rsidRPr="006043E9" w:rsidRDefault="002B09CA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6043E9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2B09CA" w:rsidRPr="006043E9" w:rsidRDefault="002B09CA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6043E9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2B09CA" w:rsidRPr="006043E9" w:rsidRDefault="002B09CA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043E9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6043E9">
        <w:rPr>
          <w:rFonts w:ascii="Arial" w:hAnsi="Arial" w:cs="Arial"/>
          <w:b/>
          <w:sz w:val="21"/>
          <w:szCs w:val="21"/>
          <w:u w:val="single"/>
        </w:rPr>
        <w:br/>
      </w:r>
    </w:p>
    <w:p w:rsidR="002B09CA" w:rsidRPr="006043E9" w:rsidRDefault="002B09CA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6043E9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6043E9">
        <w:rPr>
          <w:rFonts w:ascii="Arial" w:hAnsi="Arial" w:cs="Arial"/>
          <w:sz w:val="21"/>
          <w:szCs w:val="21"/>
        </w:rPr>
        <w:br/>
      </w:r>
      <w:r w:rsidRPr="006043E9">
        <w:rPr>
          <w:rFonts w:ascii="Arial" w:hAnsi="Arial" w:cs="Arial"/>
          <w:bCs/>
          <w:szCs w:val="24"/>
        </w:rPr>
        <w:t xml:space="preserve">(oznaczenie sprawy: </w:t>
      </w:r>
      <w:r w:rsidRPr="006043E9">
        <w:rPr>
          <w:rFonts w:ascii="Arial" w:hAnsi="Arial" w:cs="Arial"/>
        </w:rPr>
        <w:t>GK.271.</w:t>
      </w:r>
      <w:r>
        <w:rPr>
          <w:rFonts w:ascii="Arial" w:hAnsi="Arial" w:cs="Arial"/>
        </w:rPr>
        <w:t>2</w:t>
      </w:r>
      <w:r w:rsidRPr="006043E9">
        <w:rPr>
          <w:rFonts w:ascii="Arial" w:hAnsi="Arial" w:cs="Arial"/>
        </w:rPr>
        <w:t xml:space="preserve">.2017, pn. </w:t>
      </w:r>
      <w:r w:rsidRPr="006043E9">
        <w:rPr>
          <w:rFonts w:ascii="Arial" w:hAnsi="Arial" w:cs="Arial"/>
          <w:b/>
        </w:rPr>
        <w:t>„</w:t>
      </w:r>
      <w:r w:rsidRPr="006043E9">
        <w:rPr>
          <w:rFonts w:ascii="Arial" w:hAnsi="Arial" w:cs="Arial"/>
          <w:b/>
          <w:bCs/>
          <w:spacing w:val="-1"/>
        </w:rPr>
        <w:t xml:space="preserve">Przebudowa drogi gminnej, wewnętrznej wraz z przebudową chodnika - </w:t>
      </w:r>
      <w:r w:rsidRPr="006043E9">
        <w:rPr>
          <w:rFonts w:ascii="Arial" w:hAnsi="Arial" w:cs="Arial"/>
          <w:b/>
          <w:bCs/>
        </w:rPr>
        <w:t>ul. Spacerowa w Jonkowie”</w:t>
      </w:r>
      <w:r w:rsidRPr="006043E9">
        <w:rPr>
          <w:rFonts w:ascii="Arial" w:hAnsi="Arial" w:cs="Arial"/>
          <w:sz w:val="21"/>
          <w:szCs w:val="21"/>
        </w:rPr>
        <w:t>, prowadzonego przez Gminę Jonkowo ul. Klonowa 2, 11-042 Jonkowo</w:t>
      </w:r>
      <w:r w:rsidRPr="006043E9">
        <w:rPr>
          <w:rFonts w:ascii="Arial" w:hAnsi="Arial" w:cs="Arial"/>
          <w:i/>
          <w:sz w:val="16"/>
          <w:szCs w:val="16"/>
        </w:rPr>
        <w:t xml:space="preserve">, </w:t>
      </w:r>
      <w:r w:rsidRPr="006043E9">
        <w:rPr>
          <w:rFonts w:ascii="Arial" w:hAnsi="Arial" w:cs="Arial"/>
          <w:sz w:val="21"/>
          <w:szCs w:val="21"/>
        </w:rPr>
        <w:t>oświadczam, co następuje:</w:t>
      </w:r>
    </w:p>
    <w:p w:rsidR="002B09CA" w:rsidRPr="00176CA3" w:rsidRDefault="002B09CA" w:rsidP="008C5709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1"/>
          <w:szCs w:val="21"/>
        </w:rPr>
      </w:pPr>
    </w:p>
    <w:p w:rsidR="002B09CA" w:rsidRPr="000A2344" w:rsidRDefault="002B09CA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A2344">
        <w:rPr>
          <w:rFonts w:ascii="Arial" w:hAnsi="Arial" w:cs="Arial"/>
          <w:b/>
          <w:sz w:val="21"/>
          <w:szCs w:val="21"/>
        </w:rPr>
        <w:t>INFORMACJA DOTYCZĄCA WYKONAWCY:</w:t>
      </w:r>
    </w:p>
    <w:p w:rsidR="002B09CA" w:rsidRPr="000A2344" w:rsidRDefault="002B09CA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B09CA" w:rsidRPr="000A2344" w:rsidRDefault="002B09CA" w:rsidP="000A234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A2344"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w </w:t>
      </w:r>
      <w:r w:rsidRPr="000A2344">
        <w:rPr>
          <w:rFonts w:ascii="Times New Roman" w:hAnsi="Times New Roman"/>
          <w:i/>
          <w:color w:val="0000FF"/>
          <w:sz w:val="28"/>
          <w:szCs w:val="28"/>
          <w:u w:val="dotted"/>
          <w:shd w:val="clear" w:color="auto" w:fill="E6E6E6"/>
        </w:rPr>
        <w:t xml:space="preserve">SIWZ  Części I Instrukcje dla Wykonawców - rozdz. VIII Warunki udziału w postępowaniu: ust.2 - </w:t>
      </w:r>
      <w:r w:rsidRPr="000A2344">
        <w:rPr>
          <w:rFonts w:ascii="Times New Roman" w:hAnsi="Times New Roman"/>
          <w:bCs/>
          <w:i/>
          <w:color w:val="0000FF"/>
          <w:sz w:val="28"/>
          <w:szCs w:val="28"/>
          <w:u w:val="dotted"/>
          <w:shd w:val="clear" w:color="auto" w:fill="FFFFFF"/>
        </w:rPr>
        <w:t>Zdolność techniczna lub zawodowa</w:t>
      </w:r>
      <w:r>
        <w:rPr>
          <w:rFonts w:ascii="Times New Roman" w:hAnsi="Times New Roman"/>
          <w:bCs/>
          <w:i/>
          <w:sz w:val="28"/>
          <w:szCs w:val="28"/>
          <w:u w:val="dotted"/>
          <w:shd w:val="clear" w:color="auto" w:fill="FFFFFF"/>
        </w:rPr>
        <w:t xml:space="preserve">  </w:t>
      </w:r>
      <w:r w:rsidRPr="000A2344">
        <w:rPr>
          <w:rFonts w:ascii="Times New Roman" w:hAnsi="Times New Roman"/>
          <w:b/>
          <w:bCs/>
          <w:i/>
          <w:sz w:val="28"/>
          <w:szCs w:val="28"/>
          <w:u w:val="dotted"/>
          <w:shd w:val="clear" w:color="auto" w:fill="FFFFFF"/>
        </w:rPr>
        <w:t xml:space="preserve">   </w:t>
      </w:r>
      <w:r w:rsidRPr="000A2344">
        <w:rPr>
          <w:rFonts w:ascii="Times New Roman" w:hAnsi="Times New Roman"/>
          <w:b/>
          <w:bCs/>
          <w:i/>
          <w:color w:val="FFFFFF"/>
          <w:sz w:val="28"/>
          <w:szCs w:val="28"/>
          <w:u w:val="dotted"/>
          <w:shd w:val="clear" w:color="auto" w:fill="FFFFFF"/>
        </w:rPr>
        <w:t>.</w:t>
      </w:r>
      <w:r w:rsidRPr="000A2344">
        <w:rPr>
          <w:rFonts w:ascii="Times New Roman" w:hAnsi="Times New Roman"/>
          <w:i/>
          <w:sz w:val="28"/>
          <w:szCs w:val="28"/>
          <w:u w:val="dotted"/>
        </w:rPr>
        <w:t xml:space="preserve">                                                                           </w:t>
      </w:r>
    </w:p>
    <w:p w:rsidR="002B09CA" w:rsidRPr="000A2344" w:rsidRDefault="002B09CA" w:rsidP="00C014B5">
      <w:pPr>
        <w:spacing w:after="0" w:line="360" w:lineRule="auto"/>
        <w:jc w:val="both"/>
        <w:rPr>
          <w:rFonts w:ascii="Courier New" w:hAnsi="Courier New" w:cs="Courier New"/>
          <w:i/>
          <w:sz w:val="2"/>
          <w:szCs w:val="16"/>
        </w:rPr>
      </w:pPr>
    </w:p>
    <w:p w:rsidR="002B09CA" w:rsidRPr="000A2344" w:rsidRDefault="002B09CA" w:rsidP="000A2344">
      <w:pPr>
        <w:spacing w:after="0" w:line="240" w:lineRule="auto"/>
        <w:jc w:val="both"/>
        <w:rPr>
          <w:rFonts w:ascii="Courier New" w:hAnsi="Courier New" w:cs="Courier New"/>
          <w:i/>
          <w:sz w:val="21"/>
          <w:szCs w:val="21"/>
        </w:rPr>
      </w:pPr>
      <w:r w:rsidRPr="000A2344">
        <w:rPr>
          <w:rFonts w:ascii="Courier New" w:hAnsi="Courier New" w:cs="Courier New"/>
          <w:i/>
          <w:sz w:val="16"/>
          <w:szCs w:val="16"/>
        </w:rPr>
        <w:t xml:space="preserve"> (wskazać dokument i właściwą jednostkę redakcyjną dokumentu, w której określono warunki udziału w postępowaniu).</w:t>
      </w:r>
    </w:p>
    <w:p w:rsidR="002B09CA" w:rsidRPr="000A2344" w:rsidRDefault="002B09CA" w:rsidP="00A51FBA">
      <w:pPr>
        <w:spacing w:after="0" w:line="216" w:lineRule="auto"/>
        <w:jc w:val="both"/>
        <w:rPr>
          <w:rFonts w:ascii="Times New Roman" w:hAnsi="Times New Roman"/>
        </w:rPr>
      </w:pPr>
    </w:p>
    <w:p w:rsidR="002B09CA" w:rsidRPr="000A2344" w:rsidRDefault="002B09CA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09CA" w:rsidRPr="000A2344" w:rsidRDefault="002B09CA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2344">
        <w:rPr>
          <w:rFonts w:ascii="Arial" w:hAnsi="Arial" w:cs="Arial"/>
          <w:sz w:val="20"/>
          <w:szCs w:val="20"/>
        </w:rPr>
        <w:t xml:space="preserve">…………….……. </w:t>
      </w:r>
      <w:r w:rsidRPr="000A2344">
        <w:rPr>
          <w:rFonts w:ascii="Arial" w:hAnsi="Arial" w:cs="Arial"/>
          <w:i/>
          <w:sz w:val="16"/>
          <w:szCs w:val="16"/>
        </w:rPr>
        <w:t>(miejscowość),</w:t>
      </w:r>
      <w:r w:rsidRPr="000A2344">
        <w:rPr>
          <w:rFonts w:ascii="Arial" w:hAnsi="Arial" w:cs="Arial"/>
          <w:i/>
          <w:sz w:val="18"/>
          <w:szCs w:val="18"/>
        </w:rPr>
        <w:t xml:space="preserve"> </w:t>
      </w:r>
      <w:r w:rsidRPr="000A2344">
        <w:rPr>
          <w:rFonts w:ascii="Arial" w:hAnsi="Arial" w:cs="Arial"/>
          <w:sz w:val="20"/>
          <w:szCs w:val="20"/>
        </w:rPr>
        <w:t xml:space="preserve">dnia ………….……. r. </w:t>
      </w:r>
    </w:p>
    <w:p w:rsidR="002B09CA" w:rsidRPr="000A2344" w:rsidRDefault="002B09CA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09CA" w:rsidRPr="000A2344" w:rsidRDefault="002B09CA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B09CA" w:rsidRPr="000A2344" w:rsidRDefault="002B09CA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A2344">
        <w:rPr>
          <w:rFonts w:ascii="Arial" w:hAnsi="Arial" w:cs="Arial"/>
          <w:i/>
          <w:sz w:val="16"/>
          <w:szCs w:val="16"/>
        </w:rPr>
        <w:t>(podpis)</w:t>
      </w:r>
    </w:p>
    <w:p w:rsidR="002B09CA" w:rsidRPr="000A2344" w:rsidRDefault="002B09CA" w:rsidP="00A51FBA">
      <w:pPr>
        <w:spacing w:after="0" w:line="216" w:lineRule="auto"/>
        <w:jc w:val="both"/>
        <w:rPr>
          <w:rFonts w:ascii="Times New Roman" w:hAnsi="Times New Roman"/>
          <w:i/>
          <w:shd w:val="clear" w:color="auto" w:fill="E6E6E6"/>
        </w:rPr>
      </w:pPr>
    </w:p>
    <w:p w:rsidR="002B09CA" w:rsidRPr="000A2344" w:rsidRDefault="002B09CA" w:rsidP="00A51FBA">
      <w:pPr>
        <w:spacing w:after="0" w:line="216" w:lineRule="auto"/>
        <w:jc w:val="both"/>
        <w:rPr>
          <w:rFonts w:ascii="Times New Roman" w:hAnsi="Times New Roman"/>
          <w:i/>
          <w:sz w:val="16"/>
          <w:shd w:val="clear" w:color="auto" w:fill="E6E6E6"/>
        </w:rPr>
      </w:pPr>
    </w:p>
    <w:p w:rsidR="002B09CA" w:rsidRPr="00176CA3" w:rsidRDefault="002B09CA" w:rsidP="00A51FBA">
      <w:pPr>
        <w:spacing w:after="0" w:line="216" w:lineRule="auto"/>
        <w:jc w:val="both"/>
        <w:rPr>
          <w:rFonts w:ascii="Times New Roman" w:hAnsi="Times New Roman"/>
          <w:i/>
          <w:color w:val="FF0000"/>
          <w:shd w:val="clear" w:color="auto" w:fill="E6E6E6"/>
        </w:rPr>
      </w:pPr>
      <w:r w:rsidRPr="00176CA3">
        <w:rPr>
          <w:rFonts w:ascii="Times New Roman" w:hAnsi="Times New Roman"/>
          <w:i/>
          <w:color w:val="FF0000"/>
          <w:shd w:val="clear" w:color="auto" w:fill="E6E6E6"/>
        </w:rPr>
        <w:t xml:space="preserve">  </w:t>
      </w:r>
    </w:p>
    <w:p w:rsidR="002B09CA" w:rsidRPr="00176CA3" w:rsidRDefault="002B09CA" w:rsidP="00A51FBA">
      <w:pPr>
        <w:spacing w:after="0" w:line="216" w:lineRule="auto"/>
        <w:jc w:val="both"/>
        <w:rPr>
          <w:rFonts w:ascii="Times New Roman" w:hAnsi="Times New Roman"/>
          <w:i/>
          <w:color w:val="FF0000"/>
          <w:shd w:val="clear" w:color="auto" w:fill="E6E6E6"/>
        </w:rPr>
      </w:pPr>
    </w:p>
    <w:p w:rsidR="002B09CA" w:rsidRPr="00176CA3" w:rsidRDefault="002B09CA" w:rsidP="00A51FBA">
      <w:pPr>
        <w:spacing w:after="0" w:line="216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176CA3">
        <w:rPr>
          <w:rFonts w:ascii="Times New Roman" w:hAnsi="Times New Roman"/>
          <w:i/>
          <w:color w:val="FF0000"/>
          <w:shd w:val="clear" w:color="auto" w:fill="E6E6E6"/>
        </w:rPr>
        <w:t xml:space="preserve">                           </w:t>
      </w:r>
      <w:r w:rsidRPr="00176CA3">
        <w:rPr>
          <w:rFonts w:ascii="Times New Roman" w:hAnsi="Times New Roman"/>
          <w:color w:val="FF0000"/>
          <w:shd w:val="clear" w:color="auto" w:fill="E6E6E6"/>
        </w:rPr>
        <w:t xml:space="preserve">        </w:t>
      </w:r>
    </w:p>
    <w:p w:rsidR="002B09CA" w:rsidRPr="000A2344" w:rsidRDefault="002B09CA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3"/>
          <w:szCs w:val="21"/>
        </w:rPr>
      </w:pPr>
      <w:r w:rsidRPr="000A2344">
        <w:rPr>
          <w:rFonts w:ascii="Arial" w:hAnsi="Arial" w:cs="Arial"/>
          <w:b/>
          <w:sz w:val="23"/>
          <w:szCs w:val="21"/>
        </w:rPr>
        <w:t>INFORMACJA W ZWIĄZKU Z POLEGANIEM NA ZASOBACH INNYCH PODMIOTÓW</w:t>
      </w:r>
      <w:r w:rsidRPr="000A2344">
        <w:rPr>
          <w:rFonts w:ascii="Arial" w:hAnsi="Arial" w:cs="Arial"/>
          <w:sz w:val="23"/>
          <w:szCs w:val="21"/>
        </w:rPr>
        <w:t xml:space="preserve">: </w:t>
      </w:r>
    </w:p>
    <w:p w:rsidR="002B09CA" w:rsidRPr="000A2344" w:rsidRDefault="002B09CA" w:rsidP="00FC0317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0A2344">
        <w:rPr>
          <w:rFonts w:ascii="Arial" w:hAnsi="Arial" w:cs="Arial"/>
        </w:rPr>
        <w:t>Oświadczam, że w celu wykazania spełniania warunków udziału w postępowaniu, określonych przez zamawiającego w</w:t>
      </w:r>
      <w:r w:rsidRPr="000A2344">
        <w:rPr>
          <w:rFonts w:ascii="Arial" w:hAnsi="Arial" w:cs="Arial"/>
          <w:color w:val="FF0000"/>
          <w:sz w:val="23"/>
          <w:szCs w:val="21"/>
        </w:rPr>
        <w:t xml:space="preserve"> </w:t>
      </w:r>
      <w:r w:rsidRPr="000A2344">
        <w:rPr>
          <w:rFonts w:ascii="Times New Roman" w:hAnsi="Times New Roman"/>
          <w:i/>
          <w:color w:val="0000FF"/>
          <w:sz w:val="24"/>
          <w:szCs w:val="24"/>
          <w:u w:val="dotted"/>
          <w:shd w:val="clear" w:color="auto" w:fill="E6E6E6"/>
        </w:rPr>
        <w:t xml:space="preserve">SIWZ  Części I Instrukcje dla Wykonawców - rozdz. VIII Warunki udziału w postępowaniu: ust.2 - </w:t>
      </w:r>
      <w:r w:rsidRPr="000A2344">
        <w:rPr>
          <w:rFonts w:ascii="Times New Roman" w:hAnsi="Times New Roman"/>
          <w:bCs/>
          <w:i/>
          <w:color w:val="0000FF"/>
          <w:sz w:val="24"/>
          <w:szCs w:val="24"/>
          <w:u w:val="dotted"/>
          <w:shd w:val="clear" w:color="auto" w:fill="FFFFFF"/>
        </w:rPr>
        <w:t>Zdolność techniczna lub zawodowa</w:t>
      </w:r>
      <w:r>
        <w:rPr>
          <w:rFonts w:ascii="Times New Roman" w:hAnsi="Times New Roman"/>
          <w:bCs/>
          <w:i/>
          <w:color w:val="0000FF"/>
          <w:sz w:val="24"/>
          <w:szCs w:val="24"/>
          <w:u w:val="dotted"/>
          <w:shd w:val="clear" w:color="auto" w:fill="FFFFFF"/>
        </w:rPr>
        <w:t xml:space="preserve">                  </w:t>
      </w:r>
      <w:r w:rsidRPr="000A2344">
        <w:rPr>
          <w:rFonts w:ascii="Times New Roman" w:hAnsi="Times New Roman"/>
          <w:bCs/>
          <w:i/>
          <w:color w:val="FFFFFF"/>
          <w:sz w:val="24"/>
          <w:szCs w:val="24"/>
          <w:u w:val="dotted"/>
          <w:shd w:val="clear" w:color="auto" w:fill="FFFFFF"/>
        </w:rPr>
        <w:t>.</w:t>
      </w:r>
      <w:r>
        <w:rPr>
          <w:rFonts w:ascii="Times New Roman" w:hAnsi="Times New Roman"/>
          <w:bCs/>
          <w:i/>
          <w:color w:val="0000FF"/>
          <w:sz w:val="24"/>
          <w:szCs w:val="24"/>
          <w:u w:val="dotted"/>
          <w:shd w:val="clear" w:color="auto" w:fill="FFFFFF"/>
        </w:rPr>
        <w:t xml:space="preserve"> </w:t>
      </w:r>
      <w:r w:rsidRPr="000A2344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A2344">
        <w:rPr>
          <w:rFonts w:ascii="Arial" w:hAnsi="Arial" w:cs="Arial"/>
          <w:sz w:val="21"/>
          <w:szCs w:val="21"/>
        </w:rPr>
        <w:t xml:space="preserve"> </w:t>
      </w:r>
      <w:r w:rsidRPr="000A2344">
        <w:rPr>
          <w:rFonts w:ascii="Arial" w:hAnsi="Arial" w:cs="Arial"/>
          <w:sz w:val="23"/>
          <w:szCs w:val="21"/>
        </w:rPr>
        <w:t xml:space="preserve">polegam na zasobach następującego/ych podmiotu/ów: </w:t>
      </w:r>
      <w:r w:rsidRPr="000A2344">
        <w:rPr>
          <w:rFonts w:ascii="Arial" w:hAnsi="Arial" w:cs="Arial"/>
          <w:szCs w:val="20"/>
        </w:rPr>
        <w:t>………....................………………</w:t>
      </w:r>
      <w:r>
        <w:rPr>
          <w:rFonts w:ascii="Arial" w:hAnsi="Arial" w:cs="Arial"/>
          <w:szCs w:val="20"/>
        </w:rPr>
        <w:t>..</w:t>
      </w:r>
    </w:p>
    <w:p w:rsidR="002B09CA" w:rsidRPr="000A2344" w:rsidRDefault="002B09CA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A2344">
        <w:rPr>
          <w:rFonts w:ascii="Arial" w:hAnsi="Arial" w:cs="Arial"/>
          <w:szCs w:val="20"/>
        </w:rPr>
        <w:t>..……………………………………………………………………………………………</w:t>
      </w:r>
      <w:r>
        <w:rPr>
          <w:rFonts w:ascii="Arial" w:hAnsi="Arial" w:cs="Arial"/>
          <w:szCs w:val="20"/>
        </w:rPr>
        <w:t>......</w:t>
      </w:r>
      <w:r w:rsidRPr="000A2344">
        <w:rPr>
          <w:rFonts w:ascii="Arial" w:hAnsi="Arial" w:cs="Arial"/>
          <w:szCs w:val="20"/>
        </w:rPr>
        <w:t>………………….……………………………………..,</w:t>
      </w:r>
      <w:r w:rsidRPr="000A2344">
        <w:rPr>
          <w:rFonts w:ascii="Arial" w:hAnsi="Arial" w:cs="Arial"/>
          <w:sz w:val="21"/>
          <w:szCs w:val="21"/>
        </w:rPr>
        <w:t xml:space="preserve"> </w:t>
      </w:r>
      <w:r w:rsidRPr="000A2344">
        <w:rPr>
          <w:rFonts w:ascii="Arial" w:hAnsi="Arial" w:cs="Arial"/>
          <w:sz w:val="23"/>
          <w:szCs w:val="21"/>
        </w:rPr>
        <w:t>w następującym zakresie</w:t>
      </w:r>
      <w:r w:rsidRPr="000A2344">
        <w:rPr>
          <w:rFonts w:ascii="Arial" w:hAnsi="Arial" w:cs="Arial"/>
          <w:sz w:val="21"/>
          <w:szCs w:val="21"/>
        </w:rPr>
        <w:t>: ……………………………</w:t>
      </w:r>
    </w:p>
    <w:p w:rsidR="002B09CA" w:rsidRPr="000A2344" w:rsidRDefault="002B09CA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A2344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A2344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B09CA" w:rsidRPr="000A2344" w:rsidRDefault="002B09CA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B09CA" w:rsidRPr="000A2344" w:rsidRDefault="002B09C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09CA" w:rsidRPr="000A2344" w:rsidRDefault="002B09C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2344">
        <w:rPr>
          <w:rFonts w:ascii="Arial" w:hAnsi="Arial" w:cs="Arial"/>
          <w:sz w:val="20"/>
          <w:szCs w:val="20"/>
        </w:rPr>
        <w:t xml:space="preserve">…………….……. </w:t>
      </w:r>
      <w:r w:rsidRPr="000A2344">
        <w:rPr>
          <w:rFonts w:ascii="Arial" w:hAnsi="Arial" w:cs="Arial"/>
          <w:i/>
          <w:sz w:val="16"/>
          <w:szCs w:val="16"/>
        </w:rPr>
        <w:t>(miejscowość),</w:t>
      </w:r>
      <w:r w:rsidRPr="000A2344">
        <w:rPr>
          <w:rFonts w:ascii="Arial" w:hAnsi="Arial" w:cs="Arial"/>
          <w:i/>
          <w:sz w:val="18"/>
          <w:szCs w:val="18"/>
        </w:rPr>
        <w:t xml:space="preserve"> </w:t>
      </w:r>
      <w:r w:rsidRPr="000A2344">
        <w:rPr>
          <w:rFonts w:ascii="Arial" w:hAnsi="Arial" w:cs="Arial"/>
          <w:sz w:val="20"/>
          <w:szCs w:val="20"/>
        </w:rPr>
        <w:t xml:space="preserve">dnia ………….……. r. </w:t>
      </w:r>
    </w:p>
    <w:p w:rsidR="002B09CA" w:rsidRPr="000A2344" w:rsidRDefault="002B09C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09CA" w:rsidRPr="000A2344" w:rsidRDefault="002B09C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B09CA" w:rsidRPr="000A2344" w:rsidRDefault="002B09CA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A2344">
        <w:rPr>
          <w:rFonts w:ascii="Arial" w:hAnsi="Arial" w:cs="Arial"/>
          <w:i/>
          <w:sz w:val="16"/>
          <w:szCs w:val="16"/>
        </w:rPr>
        <w:t>(podpis)</w:t>
      </w:r>
    </w:p>
    <w:p w:rsidR="002B09CA" w:rsidRPr="000A2344" w:rsidRDefault="002B09CA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B09CA" w:rsidRPr="00176CA3" w:rsidRDefault="002B09CA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:rsidR="002B09CA" w:rsidRPr="00176CA3" w:rsidRDefault="002B09CA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:rsidR="002B09CA" w:rsidRPr="000A2344" w:rsidRDefault="002B09CA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A234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B09CA" w:rsidRPr="000A2344" w:rsidRDefault="002B09CA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B09CA" w:rsidRPr="000A2344" w:rsidRDefault="002B09CA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A234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A234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B09CA" w:rsidRPr="000A2344" w:rsidRDefault="002B09C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09CA" w:rsidRPr="000A2344" w:rsidRDefault="002B09C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2344">
        <w:rPr>
          <w:rFonts w:ascii="Arial" w:hAnsi="Arial" w:cs="Arial"/>
          <w:sz w:val="20"/>
          <w:szCs w:val="20"/>
        </w:rPr>
        <w:t xml:space="preserve">…………….……. </w:t>
      </w:r>
      <w:r w:rsidRPr="000A2344">
        <w:rPr>
          <w:rFonts w:ascii="Arial" w:hAnsi="Arial" w:cs="Arial"/>
          <w:i/>
          <w:sz w:val="16"/>
          <w:szCs w:val="16"/>
        </w:rPr>
        <w:t>(miejscowość),</w:t>
      </w:r>
      <w:r w:rsidRPr="000A2344">
        <w:rPr>
          <w:rFonts w:ascii="Arial" w:hAnsi="Arial" w:cs="Arial"/>
          <w:i/>
          <w:sz w:val="18"/>
          <w:szCs w:val="18"/>
        </w:rPr>
        <w:t xml:space="preserve"> </w:t>
      </w:r>
      <w:r w:rsidRPr="000A2344">
        <w:rPr>
          <w:rFonts w:ascii="Arial" w:hAnsi="Arial" w:cs="Arial"/>
          <w:sz w:val="20"/>
          <w:szCs w:val="20"/>
        </w:rPr>
        <w:t xml:space="preserve">dnia ………….……. r. </w:t>
      </w:r>
    </w:p>
    <w:p w:rsidR="002B09CA" w:rsidRPr="000A2344" w:rsidRDefault="002B09C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09CA" w:rsidRPr="000A2344" w:rsidRDefault="002B09C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B09CA" w:rsidRPr="000A2344" w:rsidRDefault="002B09CA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A2344">
        <w:rPr>
          <w:rFonts w:ascii="Arial" w:hAnsi="Arial" w:cs="Arial"/>
          <w:i/>
          <w:sz w:val="16"/>
          <w:szCs w:val="16"/>
        </w:rPr>
        <w:t>(podpis)</w:t>
      </w:r>
    </w:p>
    <w:p w:rsidR="002B09CA" w:rsidRPr="000A2344" w:rsidRDefault="002B09CA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2B09CA" w:rsidRPr="000A2344" w:rsidSect="00FF12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9CA" w:rsidRDefault="002B09CA" w:rsidP="0038231F">
      <w:pPr>
        <w:spacing w:after="0" w:line="240" w:lineRule="auto"/>
      </w:pPr>
      <w:r>
        <w:separator/>
      </w:r>
    </w:p>
  </w:endnote>
  <w:endnote w:type="continuationSeparator" w:id="0">
    <w:p w:rsidR="002B09CA" w:rsidRDefault="002B09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CA" w:rsidRDefault="002B09CA" w:rsidP="00F10C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9CA" w:rsidRDefault="002B09CA" w:rsidP="00A51F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CA" w:rsidRPr="00A51FBA" w:rsidRDefault="002B09CA" w:rsidP="00A51FBA">
    <w:pPr>
      <w:pStyle w:val="Footer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A51FBA">
      <w:rPr>
        <w:rFonts w:ascii="Times New Roman" w:hAnsi="Times New Roman"/>
        <w:i/>
      </w:rPr>
      <w:t>GK.271.</w:t>
    </w:r>
    <w:r>
      <w:rPr>
        <w:rFonts w:ascii="Times New Roman" w:hAnsi="Times New Roman"/>
        <w:i/>
      </w:rPr>
      <w:t>2</w:t>
    </w:r>
    <w:r w:rsidRPr="00A51FBA">
      <w:rPr>
        <w:rFonts w:ascii="Times New Roman" w:hAnsi="Times New Roman"/>
        <w:i/>
      </w:rPr>
      <w:t>.201</w:t>
    </w:r>
    <w:r>
      <w:rPr>
        <w:rFonts w:ascii="Times New Roman" w:hAnsi="Times New Roman"/>
        <w:i/>
      </w:rPr>
      <w:t>7</w:t>
    </w:r>
    <w:r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</w:t>
    </w:r>
    <w:r w:rsidRPr="00A51FBA">
      <w:rPr>
        <w:rFonts w:ascii="Times New Roman" w:hAnsi="Times New Roman"/>
        <w:i/>
      </w:rPr>
      <w:t>str.</w:t>
    </w:r>
    <w:r w:rsidRPr="00A51FBA">
      <w:rPr>
        <w:rStyle w:val="PageNumber"/>
        <w:rFonts w:ascii="Times New Roman" w:hAnsi="Times New Roman"/>
        <w:i/>
      </w:rPr>
      <w:fldChar w:fldCharType="begin"/>
    </w:r>
    <w:r w:rsidRPr="00A51FBA">
      <w:rPr>
        <w:rStyle w:val="PageNumber"/>
        <w:rFonts w:ascii="Times New Roman" w:hAnsi="Times New Roman"/>
        <w:i/>
      </w:rPr>
      <w:instrText xml:space="preserve"> PAGE </w:instrText>
    </w:r>
    <w:r w:rsidRPr="00A51FB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A51FBA">
      <w:rPr>
        <w:rStyle w:val="PageNumber"/>
        <w:rFonts w:ascii="Times New Roman" w:hAnsi="Times New Roman"/>
        <w:i/>
      </w:rPr>
      <w:fldChar w:fldCharType="end"/>
    </w:r>
    <w:r w:rsidRPr="00A51FBA">
      <w:rPr>
        <w:rStyle w:val="PageNumber"/>
        <w:rFonts w:ascii="Times New Roman" w:hAnsi="Times New Roman"/>
        <w:i/>
      </w:rPr>
      <w:t>/</w:t>
    </w:r>
    <w:r w:rsidRPr="00A51FBA">
      <w:rPr>
        <w:rStyle w:val="PageNumber"/>
        <w:rFonts w:ascii="Times New Roman" w:hAnsi="Times New Roman"/>
        <w:i/>
      </w:rPr>
      <w:fldChar w:fldCharType="begin"/>
    </w:r>
    <w:r w:rsidRPr="00A51FBA">
      <w:rPr>
        <w:rStyle w:val="PageNumber"/>
        <w:rFonts w:ascii="Times New Roman" w:hAnsi="Times New Roman"/>
        <w:i/>
      </w:rPr>
      <w:instrText xml:space="preserve"> NUMPAGES </w:instrText>
    </w:r>
    <w:r w:rsidRPr="00A51FB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A51FBA">
      <w:rPr>
        <w:rStyle w:val="PageNumber"/>
        <w:rFonts w:ascii="Times New Roman" w:hAnsi="Times New Roman"/>
        <w:i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CA" w:rsidRDefault="002B09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9CA" w:rsidRDefault="002B09CA" w:rsidP="0038231F">
      <w:pPr>
        <w:spacing w:after="0" w:line="240" w:lineRule="auto"/>
      </w:pPr>
      <w:r>
        <w:separator/>
      </w:r>
    </w:p>
  </w:footnote>
  <w:footnote w:type="continuationSeparator" w:id="0">
    <w:p w:rsidR="002B09CA" w:rsidRDefault="002B09C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CA" w:rsidRDefault="002B09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CA" w:rsidRPr="00FF12C6" w:rsidRDefault="002B09CA" w:rsidP="00FF12C6">
    <w:pPr>
      <w:pStyle w:val="Header"/>
      <w:jc w:val="right"/>
      <w:rPr>
        <w:rFonts w:ascii="Times New Roman" w:hAnsi="Times New Roman"/>
        <w:sz w:val="24"/>
        <w:szCs w:val="24"/>
      </w:rPr>
    </w:pPr>
    <w:r w:rsidRPr="00FF12C6">
      <w:rPr>
        <w:rFonts w:ascii="Times New Roman" w:hAnsi="Times New Roman"/>
        <w:b/>
        <w:i/>
        <w:color w:val="0000FF"/>
        <w:sz w:val="24"/>
        <w:szCs w:val="24"/>
      </w:rPr>
      <w:t>SIWZ Część I - Załącznik Nr  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CA" w:rsidRDefault="002B09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3C3D"/>
    <w:rsid w:val="000809B6"/>
    <w:rsid w:val="000A2344"/>
    <w:rsid w:val="000B1025"/>
    <w:rsid w:val="000B54D1"/>
    <w:rsid w:val="000C021E"/>
    <w:rsid w:val="000C18AF"/>
    <w:rsid w:val="000C44F1"/>
    <w:rsid w:val="000D6F17"/>
    <w:rsid w:val="000D73C4"/>
    <w:rsid w:val="000E4D37"/>
    <w:rsid w:val="0012407A"/>
    <w:rsid w:val="00130F9E"/>
    <w:rsid w:val="00176CA3"/>
    <w:rsid w:val="001902D2"/>
    <w:rsid w:val="00190D6E"/>
    <w:rsid w:val="00196F4B"/>
    <w:rsid w:val="001C6945"/>
    <w:rsid w:val="001D0FC9"/>
    <w:rsid w:val="001D3A19"/>
    <w:rsid w:val="001F027E"/>
    <w:rsid w:val="00203A40"/>
    <w:rsid w:val="002168A8"/>
    <w:rsid w:val="00255142"/>
    <w:rsid w:val="00256CEC"/>
    <w:rsid w:val="00262D61"/>
    <w:rsid w:val="00290B01"/>
    <w:rsid w:val="002B09C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1C98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6560"/>
    <w:rsid w:val="005641F0"/>
    <w:rsid w:val="005B2CB5"/>
    <w:rsid w:val="005C39CA"/>
    <w:rsid w:val="005E176A"/>
    <w:rsid w:val="006043E9"/>
    <w:rsid w:val="00634311"/>
    <w:rsid w:val="00642D7D"/>
    <w:rsid w:val="006A3A1F"/>
    <w:rsid w:val="006A52B6"/>
    <w:rsid w:val="006F0034"/>
    <w:rsid w:val="006F3D32"/>
    <w:rsid w:val="007004B2"/>
    <w:rsid w:val="0070595D"/>
    <w:rsid w:val="007118F0"/>
    <w:rsid w:val="0072560B"/>
    <w:rsid w:val="00746532"/>
    <w:rsid w:val="00750E05"/>
    <w:rsid w:val="00751725"/>
    <w:rsid w:val="00756C8F"/>
    <w:rsid w:val="007840F2"/>
    <w:rsid w:val="007900DA"/>
    <w:rsid w:val="007936D6"/>
    <w:rsid w:val="007961C8"/>
    <w:rsid w:val="007A0BE0"/>
    <w:rsid w:val="007B01C8"/>
    <w:rsid w:val="007D5B61"/>
    <w:rsid w:val="007E2F69"/>
    <w:rsid w:val="00804F07"/>
    <w:rsid w:val="00825A09"/>
    <w:rsid w:val="00830AB1"/>
    <w:rsid w:val="00833FCD"/>
    <w:rsid w:val="00842991"/>
    <w:rsid w:val="00845219"/>
    <w:rsid w:val="008651BD"/>
    <w:rsid w:val="008757E1"/>
    <w:rsid w:val="00892E48"/>
    <w:rsid w:val="008C5709"/>
    <w:rsid w:val="008C6DF8"/>
    <w:rsid w:val="008D0487"/>
    <w:rsid w:val="008D3570"/>
    <w:rsid w:val="008E5F29"/>
    <w:rsid w:val="008F3B4E"/>
    <w:rsid w:val="00912364"/>
    <w:rsid w:val="0091264E"/>
    <w:rsid w:val="009301A2"/>
    <w:rsid w:val="009440B7"/>
    <w:rsid w:val="00952535"/>
    <w:rsid w:val="00956C26"/>
    <w:rsid w:val="00960337"/>
    <w:rsid w:val="00961C1E"/>
    <w:rsid w:val="00975019"/>
    <w:rsid w:val="00975C49"/>
    <w:rsid w:val="00976B88"/>
    <w:rsid w:val="00993603"/>
    <w:rsid w:val="009C7756"/>
    <w:rsid w:val="00A15F7E"/>
    <w:rsid w:val="00A166B0"/>
    <w:rsid w:val="00A204C6"/>
    <w:rsid w:val="00A22DCF"/>
    <w:rsid w:val="00A24C2D"/>
    <w:rsid w:val="00A26C24"/>
    <w:rsid w:val="00A276E4"/>
    <w:rsid w:val="00A3062E"/>
    <w:rsid w:val="00A347DE"/>
    <w:rsid w:val="00A51FBA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45973"/>
    <w:rsid w:val="00C57DEB"/>
    <w:rsid w:val="00C627A4"/>
    <w:rsid w:val="00C81012"/>
    <w:rsid w:val="00CC4BAA"/>
    <w:rsid w:val="00D23F3D"/>
    <w:rsid w:val="00D34D9A"/>
    <w:rsid w:val="00D409DE"/>
    <w:rsid w:val="00D42C9B"/>
    <w:rsid w:val="00D51BA9"/>
    <w:rsid w:val="00D531D5"/>
    <w:rsid w:val="00D54667"/>
    <w:rsid w:val="00D7532C"/>
    <w:rsid w:val="00D9502A"/>
    <w:rsid w:val="00DA6EC7"/>
    <w:rsid w:val="00DD146A"/>
    <w:rsid w:val="00DD3E9D"/>
    <w:rsid w:val="00DF4A72"/>
    <w:rsid w:val="00E022A1"/>
    <w:rsid w:val="00E1285B"/>
    <w:rsid w:val="00E21B42"/>
    <w:rsid w:val="00E309E9"/>
    <w:rsid w:val="00E31C06"/>
    <w:rsid w:val="00E64482"/>
    <w:rsid w:val="00E65685"/>
    <w:rsid w:val="00E73190"/>
    <w:rsid w:val="00E73CEB"/>
    <w:rsid w:val="00EB7CDE"/>
    <w:rsid w:val="00ED249A"/>
    <w:rsid w:val="00EE1FBF"/>
    <w:rsid w:val="00EF5F87"/>
    <w:rsid w:val="00EF74CA"/>
    <w:rsid w:val="00F04280"/>
    <w:rsid w:val="00F10C66"/>
    <w:rsid w:val="00F365F2"/>
    <w:rsid w:val="00F43919"/>
    <w:rsid w:val="00F610BB"/>
    <w:rsid w:val="00FC0317"/>
    <w:rsid w:val="00FD05F9"/>
    <w:rsid w:val="00FE329E"/>
    <w:rsid w:val="00FE4E2B"/>
    <w:rsid w:val="00FF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9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C627A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A51F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364</Words>
  <Characters>2186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Jolanta Kołodziejczak</cp:lastModifiedBy>
  <cp:revision>4</cp:revision>
  <cp:lastPrinted>2017-07-26T14:14:00Z</cp:lastPrinted>
  <dcterms:created xsi:type="dcterms:W3CDTF">2017-07-26T14:10:00Z</dcterms:created>
  <dcterms:modified xsi:type="dcterms:W3CDTF">2017-07-26T14:15:00Z</dcterms:modified>
</cp:coreProperties>
</file>